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7ED" w:rsidRPr="00920B3B" w:rsidRDefault="004277ED" w:rsidP="004277ED">
      <w:pPr>
        <w:pStyle w:val="a7"/>
        <w:rPr>
          <w:b w:val="0"/>
          <w:szCs w:val="28"/>
        </w:rPr>
      </w:pPr>
      <w:r w:rsidRPr="00920B3B">
        <w:rPr>
          <w:b w:val="0"/>
          <w:szCs w:val="28"/>
        </w:rPr>
        <w:t>МІНІСТЕРСТВО ОСВІТИ І НАУКИ УКРАЇНИ</w:t>
      </w:r>
    </w:p>
    <w:p w:rsidR="004277ED" w:rsidRPr="00920B3B" w:rsidRDefault="004277ED" w:rsidP="004277ED">
      <w:pPr>
        <w:jc w:val="center"/>
        <w:rPr>
          <w:caps/>
          <w:sz w:val="28"/>
          <w:szCs w:val="28"/>
        </w:rPr>
      </w:pPr>
      <w:r w:rsidRPr="00920B3B">
        <w:rPr>
          <w:caps/>
          <w:sz w:val="28"/>
          <w:szCs w:val="28"/>
        </w:rPr>
        <w:t>Державний університет інфраструктури та технологій</w:t>
      </w:r>
    </w:p>
    <w:p w:rsidR="004277ED" w:rsidRPr="00920B3B" w:rsidRDefault="004277ED" w:rsidP="004277ED">
      <w:pPr>
        <w:jc w:val="center"/>
        <w:rPr>
          <w:sz w:val="28"/>
          <w:szCs w:val="28"/>
          <w:u w:val="single"/>
        </w:rPr>
      </w:pPr>
      <w:r w:rsidRPr="00920B3B">
        <w:rPr>
          <w:sz w:val="28"/>
          <w:szCs w:val="28"/>
          <w:u w:val="single"/>
        </w:rPr>
        <w:t>ДУНАЙСЬКИЙ ФАКУЛЬТЕТ МОРСЬКОГО ТА РІЧКОВОГО ТРАНСПОРТУ</w:t>
      </w:r>
    </w:p>
    <w:p w:rsidR="004277ED" w:rsidRPr="00920B3B" w:rsidRDefault="004277ED" w:rsidP="004277ED">
      <w:pPr>
        <w:pStyle w:val="Style5"/>
        <w:widowControl/>
        <w:spacing w:line="240" w:lineRule="auto"/>
        <w:contextualSpacing/>
        <w:jc w:val="center"/>
        <w:outlineLvl w:val="0"/>
        <w:rPr>
          <w:sz w:val="28"/>
          <w:szCs w:val="28"/>
          <w:u w:val="single"/>
        </w:rPr>
      </w:pPr>
      <w:r w:rsidRPr="00920B3B">
        <w:rPr>
          <w:rStyle w:val="FontStyle27"/>
          <w:sz w:val="28"/>
          <w:szCs w:val="28"/>
          <w:lang w:val="uk-UA" w:eastAsia="uk-UA"/>
        </w:rPr>
        <w:t>ПИТАННЯ ДО ІСПИТУ</w:t>
      </w:r>
    </w:p>
    <w:p w:rsidR="004277ED" w:rsidRPr="00920B3B" w:rsidRDefault="004277ED" w:rsidP="004277ED">
      <w:pPr>
        <w:jc w:val="center"/>
        <w:rPr>
          <w:b/>
          <w:sz w:val="28"/>
          <w:szCs w:val="28"/>
        </w:rPr>
      </w:pPr>
      <w:r w:rsidRPr="00920B3B">
        <w:rPr>
          <w:b/>
          <w:sz w:val="28"/>
          <w:szCs w:val="28"/>
        </w:rPr>
        <w:t>з дисципліни «А</w:t>
      </w:r>
      <w:bookmarkStart w:id="0" w:name="_GoBack"/>
      <w:bookmarkEnd w:id="0"/>
      <w:r w:rsidRPr="00920B3B">
        <w:rPr>
          <w:b/>
          <w:sz w:val="28"/>
          <w:szCs w:val="28"/>
        </w:rPr>
        <w:t>нглійська мова»</w:t>
      </w:r>
    </w:p>
    <w:p w:rsidR="004277ED" w:rsidRPr="00920B3B" w:rsidRDefault="004277ED" w:rsidP="004277ED">
      <w:pPr>
        <w:pStyle w:val="Style5"/>
        <w:widowControl/>
        <w:spacing w:line="240" w:lineRule="auto"/>
        <w:contextualSpacing/>
        <w:jc w:val="center"/>
        <w:outlineLvl w:val="0"/>
        <w:rPr>
          <w:rStyle w:val="FontStyle28"/>
          <w:b/>
          <w:bCs/>
          <w:sz w:val="28"/>
          <w:szCs w:val="28"/>
          <w:lang w:val="uk-UA" w:eastAsia="uk-UA"/>
        </w:rPr>
      </w:pPr>
      <w:r w:rsidRPr="00920B3B">
        <w:rPr>
          <w:rStyle w:val="FontStyle28"/>
          <w:sz w:val="28"/>
          <w:szCs w:val="28"/>
          <w:lang w:val="uk-UA" w:eastAsia="uk-UA"/>
        </w:rPr>
        <w:t>спеціальність НУС, курс 1, заочна форма навчання</w:t>
      </w:r>
    </w:p>
    <w:p w:rsidR="004277ED" w:rsidRPr="00920B3B" w:rsidRDefault="004277ED" w:rsidP="00EA5FD6">
      <w:pPr>
        <w:autoSpaceDE w:val="0"/>
        <w:autoSpaceDN w:val="0"/>
        <w:adjustRightInd w:val="0"/>
        <w:contextualSpacing/>
        <w:jc w:val="center"/>
        <w:outlineLvl w:val="0"/>
        <w:rPr>
          <w:b/>
          <w:sz w:val="28"/>
          <w:szCs w:val="28"/>
        </w:rPr>
      </w:pPr>
    </w:p>
    <w:p w:rsidR="00A84F45" w:rsidRDefault="00A84F45" w:rsidP="00EA5FD6">
      <w:pPr>
        <w:autoSpaceDE w:val="0"/>
        <w:autoSpaceDN w:val="0"/>
        <w:adjustRightInd w:val="0"/>
        <w:contextualSpacing/>
        <w:jc w:val="center"/>
        <w:outlineLvl w:val="0"/>
        <w:rPr>
          <w:b/>
          <w:sz w:val="28"/>
          <w:szCs w:val="28"/>
        </w:rPr>
      </w:pPr>
      <w:r w:rsidRPr="00EA5FD6">
        <w:rPr>
          <w:b/>
          <w:sz w:val="28"/>
          <w:szCs w:val="28"/>
          <w:lang w:val="en-US"/>
        </w:rPr>
        <w:t>Topics</w:t>
      </w:r>
    </w:p>
    <w:p w:rsidR="00A72505" w:rsidRPr="00A72505" w:rsidRDefault="00A72505" w:rsidP="00EA5FD6">
      <w:pPr>
        <w:autoSpaceDE w:val="0"/>
        <w:autoSpaceDN w:val="0"/>
        <w:adjustRightInd w:val="0"/>
        <w:contextualSpacing/>
        <w:jc w:val="center"/>
        <w:outlineLvl w:val="0"/>
        <w:rPr>
          <w:b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A72505" w:rsidRPr="00A72505" w:rsidTr="00A72505">
        <w:tblPrEx>
          <w:tblCellMar>
            <w:top w:w="0" w:type="dxa"/>
            <w:bottom w:w="0" w:type="dxa"/>
          </w:tblCellMar>
        </w:tblPrEx>
        <w:trPr>
          <w:cantSplit/>
          <w:trHeight w:val="1122"/>
        </w:trPr>
        <w:tc>
          <w:tcPr>
            <w:tcW w:w="9498" w:type="dxa"/>
            <w:vAlign w:val="center"/>
          </w:tcPr>
          <w:p w:rsidR="00A72505" w:rsidRPr="00A72505" w:rsidRDefault="00A72505" w:rsidP="00A72505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val="en-US"/>
              </w:rPr>
            </w:pPr>
            <w:r w:rsidRPr="00A72505">
              <w:rPr>
                <w:b/>
                <w:sz w:val="28"/>
                <w:szCs w:val="28"/>
                <w:lang w:val="en-US"/>
              </w:rPr>
              <w:t>Personal identification. The seafarer</w:t>
            </w:r>
            <w:r w:rsidRPr="00A72505">
              <w:rPr>
                <w:b/>
                <w:bCs/>
                <w:sz w:val="28"/>
                <w:szCs w:val="28"/>
                <w:lang w:val="en-US"/>
              </w:rPr>
              <w:t>.</w:t>
            </w:r>
          </w:p>
          <w:p w:rsidR="00A72505" w:rsidRPr="00A72505" w:rsidRDefault="00A72505" w:rsidP="00A72505">
            <w:pPr>
              <w:spacing w:line="360" w:lineRule="auto"/>
              <w:ind w:right="-99"/>
              <w:jc w:val="both"/>
              <w:rPr>
                <w:bCs/>
                <w:sz w:val="28"/>
                <w:szCs w:val="28"/>
              </w:rPr>
            </w:pPr>
            <w:r w:rsidRPr="00A72505">
              <w:rPr>
                <w:bCs/>
                <w:sz w:val="28"/>
                <w:szCs w:val="28"/>
                <w:lang w:val="en-US"/>
              </w:rPr>
              <w:t>Asking for and giving personal information: family, age, occupation. Identifying nationalities. Identity card. Seaman’s book.</w:t>
            </w:r>
          </w:p>
        </w:tc>
      </w:tr>
      <w:tr w:rsidR="00A72505" w:rsidRPr="00A72505" w:rsidTr="00A72505">
        <w:tblPrEx>
          <w:tblCellMar>
            <w:top w:w="0" w:type="dxa"/>
            <w:bottom w:w="0" w:type="dxa"/>
          </w:tblCellMar>
        </w:tblPrEx>
        <w:trPr>
          <w:cantSplit/>
          <w:trHeight w:val="1403"/>
        </w:trPr>
        <w:tc>
          <w:tcPr>
            <w:tcW w:w="9498" w:type="dxa"/>
            <w:vAlign w:val="center"/>
          </w:tcPr>
          <w:p w:rsidR="00A72505" w:rsidRPr="00A72505" w:rsidRDefault="00A72505" w:rsidP="00A72505">
            <w:pPr>
              <w:spacing w:line="360" w:lineRule="auto"/>
              <w:ind w:right="-99"/>
              <w:jc w:val="both"/>
              <w:rPr>
                <w:sz w:val="28"/>
                <w:szCs w:val="28"/>
              </w:rPr>
            </w:pPr>
            <w:r w:rsidRPr="00A72505">
              <w:rPr>
                <w:b/>
                <w:sz w:val="28"/>
                <w:szCs w:val="28"/>
                <w:lang w:val="en-US"/>
              </w:rPr>
              <w:t xml:space="preserve">Occupation requirements. Kyiv State Maritime Academy. </w:t>
            </w:r>
            <w:r w:rsidRPr="00A72505">
              <w:rPr>
                <w:sz w:val="28"/>
                <w:szCs w:val="28"/>
                <w:lang w:val="en-US"/>
              </w:rPr>
              <w:t xml:space="preserve">Expressing opinion on importance of Maritime English. Analyzing advantages and disadvantages of seafarers’ career. Identifying priority educational components. </w:t>
            </w:r>
          </w:p>
        </w:tc>
      </w:tr>
      <w:tr w:rsidR="00A72505" w:rsidRPr="00A72505" w:rsidTr="00A72505">
        <w:tblPrEx>
          <w:tblCellMar>
            <w:top w:w="0" w:type="dxa"/>
            <w:bottom w:w="0" w:type="dxa"/>
          </w:tblCellMar>
        </w:tblPrEx>
        <w:trPr>
          <w:cantSplit/>
          <w:trHeight w:val="810"/>
        </w:trPr>
        <w:tc>
          <w:tcPr>
            <w:tcW w:w="9498" w:type="dxa"/>
            <w:vAlign w:val="center"/>
          </w:tcPr>
          <w:p w:rsidR="00A72505" w:rsidRPr="00A72505" w:rsidRDefault="00A72505" w:rsidP="00A72505">
            <w:pPr>
              <w:spacing w:line="360" w:lineRule="auto"/>
              <w:ind w:right="-99"/>
              <w:jc w:val="both"/>
              <w:rPr>
                <w:b/>
                <w:bCs/>
                <w:sz w:val="28"/>
                <w:szCs w:val="28"/>
              </w:rPr>
            </w:pPr>
            <w:r w:rsidRPr="00A72505">
              <w:rPr>
                <w:b/>
                <w:bCs/>
                <w:sz w:val="28"/>
                <w:szCs w:val="28"/>
                <w:lang w:val="en-US"/>
              </w:rPr>
              <w:t xml:space="preserve">Free time. </w:t>
            </w:r>
            <w:r w:rsidRPr="00A72505">
              <w:rPr>
                <w:sz w:val="28"/>
                <w:szCs w:val="28"/>
                <w:lang w:val="en-US"/>
              </w:rPr>
              <w:t>Likes and dislikes. Describing leisure activities and their frequency. Describing</w:t>
            </w:r>
            <w:r w:rsidRPr="00A72505">
              <w:rPr>
                <w:bCs/>
                <w:sz w:val="28"/>
                <w:szCs w:val="28"/>
                <w:lang w:val="en-US"/>
              </w:rPr>
              <w:t xml:space="preserve"> life on board. Hobbies.</w:t>
            </w:r>
          </w:p>
        </w:tc>
      </w:tr>
      <w:tr w:rsidR="00A72505" w:rsidRPr="00A72505" w:rsidTr="00A72505">
        <w:tblPrEx>
          <w:tblCellMar>
            <w:top w:w="0" w:type="dxa"/>
            <w:bottom w:w="0" w:type="dxa"/>
          </w:tblCellMar>
        </w:tblPrEx>
        <w:trPr>
          <w:cantSplit/>
          <w:trHeight w:val="1105"/>
        </w:trPr>
        <w:tc>
          <w:tcPr>
            <w:tcW w:w="9498" w:type="dxa"/>
            <w:vAlign w:val="center"/>
          </w:tcPr>
          <w:p w:rsidR="00A72505" w:rsidRPr="00A72505" w:rsidRDefault="00A72505" w:rsidP="00A72505">
            <w:pPr>
              <w:spacing w:line="360" w:lineRule="auto"/>
              <w:ind w:right="-99"/>
              <w:jc w:val="both"/>
              <w:rPr>
                <w:b/>
                <w:sz w:val="28"/>
                <w:szCs w:val="28"/>
              </w:rPr>
            </w:pPr>
            <w:r w:rsidRPr="00A72505">
              <w:rPr>
                <w:b/>
                <w:sz w:val="28"/>
                <w:szCs w:val="28"/>
                <w:lang w:val="en-US"/>
              </w:rPr>
              <w:t xml:space="preserve">In the </w:t>
            </w:r>
            <w:proofErr w:type="spellStart"/>
            <w:r w:rsidRPr="00A72505">
              <w:rPr>
                <w:b/>
                <w:sz w:val="28"/>
                <w:szCs w:val="28"/>
                <w:lang w:val="en-US"/>
              </w:rPr>
              <w:t>messroom</w:t>
            </w:r>
            <w:proofErr w:type="spellEnd"/>
            <w:r w:rsidRPr="00A72505">
              <w:rPr>
                <w:b/>
                <w:sz w:val="28"/>
                <w:szCs w:val="28"/>
                <w:lang w:val="en-US"/>
              </w:rPr>
              <w:t xml:space="preserve">. </w:t>
            </w:r>
            <w:r w:rsidRPr="00A72505">
              <w:rPr>
                <w:bCs/>
                <w:sz w:val="28"/>
                <w:szCs w:val="28"/>
                <w:lang w:val="en-US"/>
              </w:rPr>
              <w:t>Choosing food and drinks. Expressing one’s preferences. Asking for food. Visiting the café. Ordering meals.</w:t>
            </w:r>
          </w:p>
        </w:tc>
      </w:tr>
      <w:tr w:rsidR="00A72505" w:rsidRPr="00A72505" w:rsidTr="00A72505">
        <w:tblPrEx>
          <w:tblCellMar>
            <w:top w:w="0" w:type="dxa"/>
            <w:bottom w:w="0" w:type="dxa"/>
          </w:tblCellMar>
        </w:tblPrEx>
        <w:trPr>
          <w:cantSplit/>
          <w:trHeight w:val="874"/>
        </w:trPr>
        <w:tc>
          <w:tcPr>
            <w:tcW w:w="9498" w:type="dxa"/>
            <w:vAlign w:val="center"/>
          </w:tcPr>
          <w:p w:rsidR="00A72505" w:rsidRPr="00A72505" w:rsidRDefault="00A72505" w:rsidP="00A7250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A72505">
              <w:rPr>
                <w:sz w:val="28"/>
                <w:szCs w:val="28"/>
              </w:rPr>
              <w:t xml:space="preserve"> </w:t>
            </w:r>
            <w:r w:rsidRPr="00A72505">
              <w:rPr>
                <w:b/>
                <w:sz w:val="28"/>
                <w:szCs w:val="28"/>
                <w:lang w:val="en-GB"/>
              </w:rPr>
              <w:t xml:space="preserve">Visitors. Appearance. </w:t>
            </w:r>
            <w:r w:rsidRPr="00A72505">
              <w:rPr>
                <w:sz w:val="28"/>
                <w:szCs w:val="28"/>
                <w:lang w:val="en-GB"/>
              </w:rPr>
              <w:t>Describing someone’s appearance. Describing characters and personalities. Clothes. Expressing opinions.</w:t>
            </w:r>
          </w:p>
        </w:tc>
      </w:tr>
      <w:tr w:rsidR="00A72505" w:rsidRPr="00A72505" w:rsidTr="00A72505">
        <w:tblPrEx>
          <w:tblCellMar>
            <w:top w:w="0" w:type="dxa"/>
            <w:bottom w:w="0" w:type="dxa"/>
          </w:tblCellMar>
        </w:tblPrEx>
        <w:trPr>
          <w:cantSplit/>
          <w:trHeight w:val="1118"/>
        </w:trPr>
        <w:tc>
          <w:tcPr>
            <w:tcW w:w="9498" w:type="dxa"/>
            <w:vAlign w:val="center"/>
          </w:tcPr>
          <w:p w:rsidR="00A72505" w:rsidRPr="00A72505" w:rsidRDefault="00A72505" w:rsidP="00A72505">
            <w:pPr>
              <w:spacing w:line="360" w:lineRule="auto"/>
              <w:ind w:right="-99"/>
              <w:jc w:val="both"/>
              <w:rPr>
                <w:bCs/>
                <w:sz w:val="28"/>
                <w:szCs w:val="28"/>
              </w:rPr>
            </w:pPr>
            <w:r w:rsidRPr="00A72505">
              <w:rPr>
                <w:b/>
                <w:bCs/>
                <w:sz w:val="28"/>
                <w:szCs w:val="28"/>
                <w:lang w:val="en-GB"/>
              </w:rPr>
              <w:t xml:space="preserve">At the airport. </w:t>
            </w:r>
            <w:r w:rsidRPr="00A72505">
              <w:rPr>
                <w:bCs/>
                <w:sz w:val="28"/>
                <w:szCs w:val="28"/>
                <w:lang w:val="en-GB"/>
              </w:rPr>
              <w:t xml:space="preserve">Defining the sequence of activities at the airport. Booking airline tickets. Understanding the information given on a ticket and boarding card. </w:t>
            </w:r>
            <w:r w:rsidRPr="00A72505">
              <w:rPr>
                <w:bCs/>
                <w:sz w:val="28"/>
                <w:szCs w:val="28"/>
                <w:lang w:val="en-US"/>
              </w:rPr>
              <w:t xml:space="preserve">Asking for and giving directions. Finding the way around the town. </w:t>
            </w:r>
          </w:p>
        </w:tc>
      </w:tr>
      <w:tr w:rsidR="00A72505" w:rsidRPr="00A72505" w:rsidTr="00A72505">
        <w:tblPrEx>
          <w:tblCellMar>
            <w:top w:w="0" w:type="dxa"/>
            <w:bottom w:w="0" w:type="dxa"/>
          </w:tblCellMar>
        </w:tblPrEx>
        <w:trPr>
          <w:cantSplit/>
          <w:trHeight w:val="1925"/>
        </w:trPr>
        <w:tc>
          <w:tcPr>
            <w:tcW w:w="9498" w:type="dxa"/>
            <w:vAlign w:val="center"/>
          </w:tcPr>
          <w:p w:rsidR="00A72505" w:rsidRPr="00A72505" w:rsidRDefault="00A72505" w:rsidP="00A72505">
            <w:pPr>
              <w:spacing w:line="360" w:lineRule="auto"/>
              <w:ind w:right="-99"/>
              <w:jc w:val="both"/>
              <w:rPr>
                <w:sz w:val="28"/>
                <w:szCs w:val="28"/>
                <w:lang w:val="en-GB"/>
              </w:rPr>
            </w:pPr>
            <w:r w:rsidRPr="00A72505">
              <w:rPr>
                <w:b/>
                <w:sz w:val="28"/>
                <w:szCs w:val="28"/>
                <w:lang w:val="en-US"/>
              </w:rPr>
              <w:t>Weather. Pollution. Marine pollution.</w:t>
            </w:r>
            <w:r w:rsidRPr="00A72505">
              <w:rPr>
                <w:sz w:val="28"/>
                <w:szCs w:val="28"/>
                <w:lang w:val="en-GB"/>
              </w:rPr>
              <w:t xml:space="preserve"> Identifying and describing current and future weather conditions. </w:t>
            </w:r>
            <w:r w:rsidRPr="00A72505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A72505">
              <w:rPr>
                <w:sz w:val="28"/>
                <w:szCs w:val="28"/>
                <w:lang w:val="en-GB"/>
              </w:rPr>
              <w:t>nterpreting</w:t>
            </w:r>
            <w:proofErr w:type="spellEnd"/>
            <w:r w:rsidRPr="00A72505">
              <w:rPr>
                <w:sz w:val="28"/>
                <w:szCs w:val="28"/>
                <w:lang w:val="en-GB"/>
              </w:rPr>
              <w:t xml:space="preserve"> weather maps; completing chart information. What is marine environment? The importance of protecting the marine environment.</w:t>
            </w:r>
            <w:r w:rsidRPr="00A72505">
              <w:rPr>
                <w:sz w:val="28"/>
                <w:szCs w:val="28"/>
                <w:lang w:val="en-US"/>
              </w:rPr>
              <w:t xml:space="preserve">  </w:t>
            </w:r>
            <w:r w:rsidRPr="00A72505">
              <w:rPr>
                <w:sz w:val="28"/>
                <w:szCs w:val="28"/>
                <w:lang w:val="en-GB"/>
              </w:rPr>
              <w:t xml:space="preserve">Impact of humans on the marine environment. Marine </w:t>
            </w:r>
            <w:proofErr w:type="spellStart"/>
            <w:r w:rsidRPr="00A72505">
              <w:rPr>
                <w:sz w:val="28"/>
                <w:szCs w:val="28"/>
                <w:lang w:val="en-GB"/>
              </w:rPr>
              <w:t>pollution.Impact</w:t>
            </w:r>
            <w:proofErr w:type="spellEnd"/>
            <w:r w:rsidRPr="00A72505">
              <w:rPr>
                <w:sz w:val="28"/>
                <w:szCs w:val="28"/>
                <w:lang w:val="en-GB"/>
              </w:rPr>
              <w:t xml:space="preserve"> of shipping pollution on the marine environment.</w:t>
            </w:r>
          </w:p>
        </w:tc>
      </w:tr>
      <w:tr w:rsidR="00A72505" w:rsidRPr="00A72505" w:rsidTr="00A72505">
        <w:tblPrEx>
          <w:tblCellMar>
            <w:top w:w="0" w:type="dxa"/>
            <w:bottom w:w="0" w:type="dxa"/>
          </w:tblCellMar>
        </w:tblPrEx>
        <w:trPr>
          <w:cantSplit/>
          <w:trHeight w:val="820"/>
        </w:trPr>
        <w:tc>
          <w:tcPr>
            <w:tcW w:w="9498" w:type="dxa"/>
            <w:vAlign w:val="center"/>
          </w:tcPr>
          <w:p w:rsidR="00A72505" w:rsidRPr="00A72505" w:rsidRDefault="00A72505" w:rsidP="00A72505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A72505">
              <w:rPr>
                <w:b/>
                <w:sz w:val="28"/>
                <w:szCs w:val="28"/>
                <w:lang w:val="en-US"/>
              </w:rPr>
              <w:t xml:space="preserve">Supplies. Shops and shopping. </w:t>
            </w:r>
            <w:r w:rsidRPr="00A72505">
              <w:rPr>
                <w:bCs/>
                <w:sz w:val="28"/>
                <w:szCs w:val="28"/>
                <w:lang w:val="en-US"/>
              </w:rPr>
              <w:t>Checking food supplies. Giving details of quantities and weighs. Calculating prices. Buying things. Shopping on shore. Types of shops. Completing orders.</w:t>
            </w:r>
          </w:p>
        </w:tc>
      </w:tr>
      <w:tr w:rsidR="00A72505" w:rsidRPr="00A72505" w:rsidTr="00A72505">
        <w:tblPrEx>
          <w:tblCellMar>
            <w:top w:w="0" w:type="dxa"/>
            <w:bottom w:w="0" w:type="dxa"/>
          </w:tblCellMar>
        </w:tblPrEx>
        <w:trPr>
          <w:cantSplit/>
          <w:trHeight w:val="854"/>
        </w:trPr>
        <w:tc>
          <w:tcPr>
            <w:tcW w:w="9498" w:type="dxa"/>
            <w:vAlign w:val="center"/>
          </w:tcPr>
          <w:p w:rsidR="00A72505" w:rsidRPr="00A72505" w:rsidRDefault="00A72505" w:rsidP="00A72505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A72505">
              <w:rPr>
                <w:b/>
                <w:sz w:val="28"/>
                <w:szCs w:val="28"/>
                <w:lang w:val="en-US"/>
              </w:rPr>
              <w:lastRenderedPageBreak/>
              <w:t xml:space="preserve">Ship’s crew. </w:t>
            </w:r>
            <w:r w:rsidRPr="00A72505">
              <w:rPr>
                <w:bCs/>
                <w:sz w:val="28"/>
                <w:szCs w:val="28"/>
                <w:lang w:val="en-US"/>
              </w:rPr>
              <w:t>Describing crew positions. Listing the responsibilities of crew members. Ranks on board. Practicing ordinal numbers, telling the time (on shore and at sea). Types and names of watches.</w:t>
            </w:r>
          </w:p>
        </w:tc>
      </w:tr>
      <w:tr w:rsidR="00A72505" w:rsidRPr="00A72505" w:rsidTr="00A72505">
        <w:tblPrEx>
          <w:tblCellMar>
            <w:top w:w="0" w:type="dxa"/>
            <w:bottom w:w="0" w:type="dxa"/>
          </w:tblCellMar>
        </w:tblPrEx>
        <w:trPr>
          <w:cantSplit/>
          <w:trHeight w:val="543"/>
        </w:trPr>
        <w:tc>
          <w:tcPr>
            <w:tcW w:w="9498" w:type="dxa"/>
            <w:vAlign w:val="center"/>
          </w:tcPr>
          <w:p w:rsidR="00A72505" w:rsidRPr="00A72505" w:rsidRDefault="00A72505" w:rsidP="00A72505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val="en-US"/>
              </w:rPr>
            </w:pPr>
            <w:r w:rsidRPr="00A72505">
              <w:rPr>
                <w:b/>
                <w:sz w:val="28"/>
                <w:szCs w:val="28"/>
                <w:lang w:val="en-US"/>
              </w:rPr>
              <w:t>The vessel</w:t>
            </w:r>
            <w:r w:rsidRPr="00A72505">
              <w:rPr>
                <w:b/>
                <w:bCs/>
                <w:sz w:val="28"/>
                <w:szCs w:val="28"/>
                <w:lang w:val="en-US"/>
              </w:rPr>
              <w:t xml:space="preserve">. </w:t>
            </w:r>
            <w:r w:rsidRPr="00A72505">
              <w:rPr>
                <w:bCs/>
                <w:sz w:val="28"/>
                <w:szCs w:val="28"/>
                <w:lang w:val="en-US"/>
              </w:rPr>
              <w:t>Identifying places on board. Describing location. The main parts of the ship. Exterior and interior of the ship. Excursion</w:t>
            </w:r>
            <w:r w:rsidRPr="00A72505">
              <w:rPr>
                <w:bCs/>
                <w:sz w:val="28"/>
                <w:szCs w:val="28"/>
                <w:lang w:val="en-GB"/>
              </w:rPr>
              <w:t xml:space="preserve"> – </w:t>
            </w:r>
            <w:r w:rsidRPr="00A72505">
              <w:rPr>
                <w:bCs/>
                <w:sz w:val="28"/>
                <w:szCs w:val="28"/>
                <w:lang w:val="en-US"/>
              </w:rPr>
              <w:t>visiting a ship</w:t>
            </w:r>
            <w:r w:rsidRPr="00A72505">
              <w:rPr>
                <w:bCs/>
                <w:sz w:val="28"/>
                <w:szCs w:val="28"/>
                <w:lang w:val="en-GB"/>
              </w:rPr>
              <w:t>.</w:t>
            </w:r>
          </w:p>
        </w:tc>
      </w:tr>
      <w:tr w:rsidR="00A72505" w:rsidRPr="00A72505" w:rsidTr="00A72505">
        <w:tblPrEx>
          <w:tblCellMar>
            <w:top w:w="0" w:type="dxa"/>
            <w:bottom w:w="0" w:type="dxa"/>
          </w:tblCellMar>
        </w:tblPrEx>
        <w:trPr>
          <w:cantSplit/>
          <w:trHeight w:val="1033"/>
        </w:trPr>
        <w:tc>
          <w:tcPr>
            <w:tcW w:w="9498" w:type="dxa"/>
            <w:vAlign w:val="center"/>
          </w:tcPr>
          <w:p w:rsidR="00A72505" w:rsidRPr="00A72505" w:rsidRDefault="00A72505" w:rsidP="00A72505">
            <w:pPr>
              <w:shd w:val="clear" w:color="auto" w:fill="FFFFFF"/>
              <w:spacing w:line="360" w:lineRule="auto"/>
              <w:jc w:val="both"/>
              <w:rPr>
                <w:b/>
                <w:bCs/>
                <w:sz w:val="28"/>
                <w:szCs w:val="28"/>
                <w:lang w:val="ru-RU"/>
              </w:rPr>
            </w:pPr>
            <w:r w:rsidRPr="00A72505">
              <w:rPr>
                <w:b/>
                <w:sz w:val="28"/>
                <w:szCs w:val="28"/>
                <w:lang w:val="en-US"/>
              </w:rPr>
              <w:t xml:space="preserve">General ship knowledge. </w:t>
            </w:r>
            <w:r w:rsidRPr="00A72505">
              <w:rPr>
                <w:bCs/>
                <w:sz w:val="28"/>
                <w:szCs w:val="28"/>
                <w:lang w:val="en-US"/>
              </w:rPr>
              <w:t>Types of ships.</w:t>
            </w:r>
            <w:r w:rsidRPr="00A72505">
              <w:rPr>
                <w:sz w:val="28"/>
                <w:szCs w:val="28"/>
                <w:lang w:val="en-US"/>
              </w:rPr>
              <w:t xml:space="preserve"> Transportation. Assistance. War ships. </w:t>
            </w:r>
            <w:r w:rsidRPr="00A72505">
              <w:rPr>
                <w:bCs/>
                <w:sz w:val="28"/>
                <w:szCs w:val="28"/>
                <w:lang w:val="en-US"/>
              </w:rPr>
              <w:t xml:space="preserve">Universal ships. Specialized ships. Multipurpose vessels. </w:t>
            </w:r>
            <w:r w:rsidRPr="00A72505">
              <w:rPr>
                <w:sz w:val="28"/>
                <w:szCs w:val="28"/>
                <w:lang w:val="en-US"/>
              </w:rPr>
              <w:t>Specific features. Functions. Ship’s dimensions.</w:t>
            </w:r>
          </w:p>
        </w:tc>
      </w:tr>
      <w:tr w:rsidR="00A72505" w:rsidRPr="00A72505" w:rsidTr="00A72505">
        <w:tblPrEx>
          <w:tblCellMar>
            <w:top w:w="0" w:type="dxa"/>
            <w:bottom w:w="0" w:type="dxa"/>
          </w:tblCellMar>
        </w:tblPrEx>
        <w:trPr>
          <w:cantSplit/>
          <w:trHeight w:val="770"/>
        </w:trPr>
        <w:tc>
          <w:tcPr>
            <w:tcW w:w="9498" w:type="dxa"/>
            <w:vAlign w:val="center"/>
          </w:tcPr>
          <w:p w:rsidR="00A72505" w:rsidRPr="00A72505" w:rsidRDefault="00A72505" w:rsidP="00A72505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A72505">
              <w:rPr>
                <w:sz w:val="28"/>
                <w:szCs w:val="28"/>
              </w:rPr>
              <w:t xml:space="preserve"> </w:t>
            </w:r>
            <w:r w:rsidRPr="00A72505">
              <w:rPr>
                <w:b/>
                <w:sz w:val="28"/>
                <w:szCs w:val="28"/>
                <w:lang w:val="en-US"/>
              </w:rPr>
              <w:t xml:space="preserve">Safety. </w:t>
            </w:r>
            <w:r w:rsidRPr="00A72505">
              <w:rPr>
                <w:bCs/>
                <w:sz w:val="28"/>
                <w:szCs w:val="28"/>
                <w:lang w:val="en-US"/>
              </w:rPr>
              <w:t>Distinguishing safety commands; describing the location of safety equipment. Identifying safety equipment. Location of safety equipment on the vessel. Equipment check list.</w:t>
            </w:r>
          </w:p>
        </w:tc>
      </w:tr>
      <w:tr w:rsidR="00A72505" w:rsidRPr="00A72505" w:rsidTr="00A72505">
        <w:tblPrEx>
          <w:tblCellMar>
            <w:top w:w="0" w:type="dxa"/>
            <w:bottom w:w="0" w:type="dxa"/>
          </w:tblCellMar>
        </w:tblPrEx>
        <w:trPr>
          <w:cantSplit/>
          <w:trHeight w:val="1055"/>
        </w:trPr>
        <w:tc>
          <w:tcPr>
            <w:tcW w:w="9498" w:type="dxa"/>
            <w:vAlign w:val="center"/>
          </w:tcPr>
          <w:p w:rsidR="00A72505" w:rsidRPr="00A72505" w:rsidRDefault="00A72505" w:rsidP="00A72505">
            <w:pPr>
              <w:spacing w:line="360" w:lineRule="auto"/>
              <w:ind w:right="-99"/>
              <w:jc w:val="both"/>
              <w:rPr>
                <w:sz w:val="28"/>
                <w:szCs w:val="28"/>
              </w:rPr>
            </w:pPr>
            <w:r w:rsidRPr="00A72505">
              <w:rPr>
                <w:b/>
                <w:sz w:val="28"/>
                <w:szCs w:val="28"/>
                <w:lang w:val="en-US"/>
              </w:rPr>
              <w:t>Accidents at sea</w:t>
            </w:r>
            <w:r w:rsidRPr="00A72505">
              <w:rPr>
                <w:b/>
                <w:sz w:val="28"/>
                <w:szCs w:val="28"/>
                <w:lang w:val="en-GB"/>
              </w:rPr>
              <w:t xml:space="preserve">. </w:t>
            </w:r>
            <w:r w:rsidRPr="00A72505">
              <w:rPr>
                <w:sz w:val="28"/>
                <w:szCs w:val="28"/>
                <w:lang w:val="en-US"/>
              </w:rPr>
              <w:t>Types of incidents. Completing accident report form. What happened yesterday? Emergencies.</w:t>
            </w:r>
            <w:r w:rsidRPr="00A72505">
              <w:rPr>
                <w:bCs/>
                <w:sz w:val="28"/>
                <w:szCs w:val="28"/>
                <w:lang w:val="en-US"/>
              </w:rPr>
              <w:t xml:space="preserve"> Identifying emergencies. Recognizing emergency procedures. Producing accurate commands.</w:t>
            </w:r>
          </w:p>
        </w:tc>
      </w:tr>
      <w:tr w:rsidR="00A72505" w:rsidRPr="00A72505" w:rsidTr="00A72505">
        <w:tblPrEx>
          <w:tblCellMar>
            <w:top w:w="0" w:type="dxa"/>
            <w:bottom w:w="0" w:type="dxa"/>
          </w:tblCellMar>
        </w:tblPrEx>
        <w:trPr>
          <w:cantSplit/>
          <w:trHeight w:val="906"/>
        </w:trPr>
        <w:tc>
          <w:tcPr>
            <w:tcW w:w="9498" w:type="dxa"/>
            <w:vAlign w:val="center"/>
          </w:tcPr>
          <w:p w:rsidR="00A72505" w:rsidRPr="00A72505" w:rsidRDefault="00A72505" w:rsidP="00A72505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val="en-US"/>
              </w:rPr>
            </w:pPr>
            <w:r w:rsidRPr="00A72505">
              <w:rPr>
                <w:b/>
                <w:sz w:val="28"/>
                <w:szCs w:val="28"/>
                <w:lang w:val="en-US"/>
              </w:rPr>
              <w:t xml:space="preserve">Communication at sea. </w:t>
            </w:r>
            <w:r w:rsidRPr="00A72505">
              <w:rPr>
                <w:sz w:val="28"/>
                <w:szCs w:val="28"/>
                <w:lang w:val="en-US"/>
              </w:rPr>
              <w:t>Identifying various ways of communication at sea.</w:t>
            </w:r>
          </w:p>
          <w:p w:rsidR="00A72505" w:rsidRPr="00A72505" w:rsidRDefault="00A72505" w:rsidP="00A72505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8"/>
                <w:lang w:val="en-US"/>
              </w:rPr>
            </w:pPr>
            <w:r w:rsidRPr="00A72505">
              <w:rPr>
                <w:sz w:val="28"/>
                <w:szCs w:val="28"/>
                <w:lang w:val="en-US"/>
              </w:rPr>
              <w:t xml:space="preserve"> Analyzing their advantages and disadvantages. Communication at sea and on the shore. Communication requirements.</w:t>
            </w:r>
          </w:p>
        </w:tc>
      </w:tr>
      <w:tr w:rsidR="00A72505" w:rsidRPr="00A72505" w:rsidTr="00A72505">
        <w:tblPrEx>
          <w:tblCellMar>
            <w:top w:w="0" w:type="dxa"/>
            <w:bottom w:w="0" w:type="dxa"/>
          </w:tblCellMar>
        </w:tblPrEx>
        <w:trPr>
          <w:cantSplit/>
          <w:trHeight w:val="1140"/>
        </w:trPr>
        <w:tc>
          <w:tcPr>
            <w:tcW w:w="9498" w:type="dxa"/>
            <w:vAlign w:val="center"/>
          </w:tcPr>
          <w:p w:rsidR="00A72505" w:rsidRPr="00A72505" w:rsidRDefault="00A72505" w:rsidP="00A72505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A72505">
              <w:rPr>
                <w:b/>
                <w:sz w:val="28"/>
                <w:szCs w:val="28"/>
                <w:lang w:val="en-US"/>
              </w:rPr>
              <w:t>Personal injuries.</w:t>
            </w:r>
            <w:r w:rsidRPr="00A72505">
              <w:rPr>
                <w:bCs/>
                <w:sz w:val="28"/>
                <w:szCs w:val="28"/>
                <w:lang w:val="en-US"/>
              </w:rPr>
              <w:t xml:space="preserve"> Preventing personal injury. Describing injuries resulting</w:t>
            </w:r>
          </w:p>
          <w:p w:rsidR="00A72505" w:rsidRPr="00A72505" w:rsidRDefault="00A72505" w:rsidP="00A72505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A72505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A72505">
              <w:rPr>
                <w:bCs/>
                <w:sz w:val="28"/>
                <w:szCs w:val="28"/>
                <w:lang w:val="en-US"/>
              </w:rPr>
              <w:t>from</w:t>
            </w:r>
            <w:proofErr w:type="gramEnd"/>
            <w:r w:rsidRPr="00A72505">
              <w:rPr>
                <w:bCs/>
                <w:sz w:val="28"/>
                <w:szCs w:val="28"/>
                <w:lang w:val="en-US"/>
              </w:rPr>
              <w:t xml:space="preserve"> accidents. Common kinds of injury on vessels. Personal safety. Describing causes and means of prevention.</w:t>
            </w:r>
            <w:r w:rsidRPr="00A72505">
              <w:rPr>
                <w:sz w:val="28"/>
                <w:szCs w:val="28"/>
                <w:lang w:val="en-US"/>
              </w:rPr>
              <w:t xml:space="preserve"> Visiting a doctor. Describing symptoms.</w:t>
            </w:r>
            <w:r w:rsidRPr="00A72505">
              <w:rPr>
                <w:sz w:val="28"/>
                <w:szCs w:val="28"/>
              </w:rPr>
              <w:t xml:space="preserve"> </w:t>
            </w:r>
            <w:r w:rsidRPr="00A72505">
              <w:rPr>
                <w:sz w:val="28"/>
                <w:szCs w:val="28"/>
                <w:lang w:val="en-US"/>
              </w:rPr>
              <w:t>Asking for recommendations.</w:t>
            </w:r>
          </w:p>
        </w:tc>
      </w:tr>
      <w:tr w:rsidR="00A72505" w:rsidRPr="00A72505" w:rsidTr="00A72505">
        <w:tblPrEx>
          <w:tblCellMar>
            <w:top w:w="0" w:type="dxa"/>
            <w:bottom w:w="0" w:type="dxa"/>
          </w:tblCellMar>
        </w:tblPrEx>
        <w:trPr>
          <w:cantSplit/>
          <w:trHeight w:val="1374"/>
        </w:trPr>
        <w:tc>
          <w:tcPr>
            <w:tcW w:w="9498" w:type="dxa"/>
            <w:vAlign w:val="center"/>
          </w:tcPr>
          <w:p w:rsidR="00A72505" w:rsidRPr="00A72505" w:rsidRDefault="00A72505" w:rsidP="00A72505">
            <w:pPr>
              <w:shd w:val="clear" w:color="auto" w:fill="FFFFFF"/>
              <w:spacing w:line="360" w:lineRule="auto"/>
              <w:jc w:val="both"/>
              <w:rPr>
                <w:bCs/>
                <w:sz w:val="28"/>
                <w:szCs w:val="28"/>
                <w:lang w:val="en-US"/>
              </w:rPr>
            </w:pPr>
            <w:r w:rsidRPr="00A72505">
              <w:rPr>
                <w:b/>
                <w:sz w:val="28"/>
                <w:szCs w:val="28"/>
                <w:lang w:val="en-US"/>
              </w:rPr>
              <w:t xml:space="preserve">Maintenance on board. </w:t>
            </w:r>
            <w:r w:rsidRPr="00A72505">
              <w:rPr>
                <w:bCs/>
                <w:sz w:val="28"/>
                <w:szCs w:val="28"/>
                <w:lang w:val="en-US"/>
              </w:rPr>
              <w:t>The basic types of paints. Painting and</w:t>
            </w:r>
          </w:p>
          <w:p w:rsidR="00A72505" w:rsidRPr="00A72505" w:rsidRDefault="00A72505" w:rsidP="00A72505">
            <w:pPr>
              <w:shd w:val="clear" w:color="auto" w:fill="FFFFFF"/>
              <w:spacing w:line="360" w:lineRule="auto"/>
              <w:jc w:val="both"/>
              <w:rPr>
                <w:bCs/>
                <w:sz w:val="28"/>
                <w:szCs w:val="28"/>
                <w:lang w:val="en-US"/>
              </w:rPr>
            </w:pPr>
            <w:r w:rsidRPr="00A72505">
              <w:rPr>
                <w:bCs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A72505">
              <w:rPr>
                <w:bCs/>
                <w:sz w:val="28"/>
                <w:szCs w:val="28"/>
                <w:lang w:val="en-US"/>
              </w:rPr>
              <w:t>maintenance</w:t>
            </w:r>
            <w:proofErr w:type="gramEnd"/>
            <w:r w:rsidRPr="00A72505">
              <w:rPr>
                <w:bCs/>
                <w:sz w:val="28"/>
                <w:szCs w:val="28"/>
                <w:lang w:val="en-US"/>
              </w:rPr>
              <w:t xml:space="preserve"> of the hull. Different coatings to protect the hull from corrosion.</w:t>
            </w:r>
            <w:r w:rsidRPr="00A72505">
              <w:rPr>
                <w:sz w:val="28"/>
                <w:szCs w:val="28"/>
                <w:lang w:val="en-US"/>
              </w:rPr>
              <w:t xml:space="preserve"> Skin and eye contact with paint. Precautions.</w:t>
            </w:r>
          </w:p>
        </w:tc>
      </w:tr>
    </w:tbl>
    <w:p w:rsidR="00A72505" w:rsidRPr="00A72505" w:rsidRDefault="00A72505" w:rsidP="00A72505">
      <w:pPr>
        <w:widowControl w:val="0"/>
        <w:autoSpaceDE w:val="0"/>
        <w:autoSpaceDN w:val="0"/>
        <w:adjustRightInd w:val="0"/>
        <w:spacing w:line="360" w:lineRule="auto"/>
        <w:ind w:left="720"/>
        <w:contextualSpacing/>
        <w:jc w:val="center"/>
        <w:rPr>
          <w:b/>
          <w:sz w:val="28"/>
          <w:szCs w:val="28"/>
          <w:lang w:eastAsia="uk-UA"/>
        </w:rPr>
      </w:pPr>
    </w:p>
    <w:p w:rsidR="00A84F45" w:rsidRPr="00EA5FD6" w:rsidRDefault="00A84F45" w:rsidP="00EA5FD6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sz w:val="28"/>
          <w:szCs w:val="28"/>
          <w:lang w:eastAsia="uk-UA"/>
        </w:rPr>
      </w:pPr>
      <w:r w:rsidRPr="00EA5FD6">
        <w:rPr>
          <w:b/>
          <w:sz w:val="28"/>
          <w:szCs w:val="28"/>
          <w:lang w:val="en-US" w:eastAsia="uk-UA"/>
        </w:rPr>
        <w:t>Grammar</w:t>
      </w:r>
    </w:p>
    <w:p w:rsidR="00E87A06" w:rsidRPr="00EA5FD6" w:rsidRDefault="00E87A06" w:rsidP="00EA5FD6">
      <w:pPr>
        <w:ind w:left="1134"/>
        <w:rPr>
          <w:sz w:val="28"/>
          <w:szCs w:val="28"/>
        </w:rPr>
      </w:pPr>
      <w:r w:rsidRPr="00EA5FD6">
        <w:rPr>
          <w:b/>
          <w:bCs/>
          <w:sz w:val="28"/>
          <w:szCs w:val="28"/>
          <w:lang w:val="en-US"/>
        </w:rPr>
        <w:t>1. Present Simple; Personal pronouns</w:t>
      </w:r>
      <w:r w:rsidRPr="00EA5FD6">
        <w:rPr>
          <w:sz w:val="28"/>
          <w:szCs w:val="28"/>
          <w:lang w:val="en-US"/>
        </w:rPr>
        <w:t xml:space="preserve"> </w:t>
      </w:r>
    </w:p>
    <w:p w:rsidR="00E87A06" w:rsidRPr="00EA5FD6" w:rsidRDefault="00E87A06" w:rsidP="00EA5FD6">
      <w:pPr>
        <w:ind w:left="80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a)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conjugate verbs </w:t>
      </w:r>
      <w:r w:rsidRPr="00EA5FD6">
        <w:rPr>
          <w:i/>
          <w:iCs/>
          <w:sz w:val="28"/>
          <w:szCs w:val="28"/>
          <w:lang w:val="en-US"/>
        </w:rPr>
        <w:t>be, do, have</w:t>
      </w:r>
      <w:r w:rsidRPr="00EA5FD6">
        <w:rPr>
          <w:sz w:val="28"/>
          <w:szCs w:val="28"/>
          <w:lang w:val="en-US"/>
        </w:rPr>
        <w:t xml:space="preserve"> in positive, negative and</w:t>
      </w:r>
      <w:r w:rsidRPr="00EA5FD6">
        <w:rPr>
          <w:sz w:val="28"/>
          <w:szCs w:val="28"/>
        </w:rPr>
        <w:t xml:space="preserve"> </w:t>
      </w:r>
      <w:r w:rsidRPr="00EA5FD6">
        <w:rPr>
          <w:sz w:val="28"/>
          <w:szCs w:val="28"/>
          <w:lang w:val="en-US"/>
        </w:rPr>
        <w:t>question form</w:t>
      </w:r>
    </w:p>
    <w:p w:rsidR="00E87A06" w:rsidRPr="00EA5FD6" w:rsidRDefault="00E87A06" w:rsidP="00EA5FD6">
      <w:pPr>
        <w:ind w:left="80"/>
        <w:rPr>
          <w:sz w:val="28"/>
          <w:szCs w:val="28"/>
        </w:rPr>
      </w:pPr>
      <w:r w:rsidRPr="00EA5FD6">
        <w:rPr>
          <w:sz w:val="28"/>
          <w:szCs w:val="28"/>
          <w:lang w:val="en-US"/>
        </w:rPr>
        <w:t xml:space="preserve">b) </w:t>
      </w:r>
      <w:proofErr w:type="gramStart"/>
      <w:r w:rsidRPr="00EA5FD6">
        <w:rPr>
          <w:sz w:val="28"/>
          <w:szCs w:val="28"/>
          <w:lang w:val="en-US"/>
        </w:rPr>
        <w:t>recognize</w:t>
      </w:r>
      <w:proofErr w:type="gramEnd"/>
      <w:r w:rsidRPr="00EA5FD6">
        <w:rPr>
          <w:sz w:val="28"/>
          <w:szCs w:val="28"/>
          <w:lang w:val="en-US"/>
        </w:rPr>
        <w:t xml:space="preserve"> and use Present Simple short forms orally and</w:t>
      </w:r>
      <w:r w:rsidRPr="00EA5FD6">
        <w:rPr>
          <w:sz w:val="28"/>
          <w:szCs w:val="28"/>
        </w:rPr>
        <w:t xml:space="preserve"> </w:t>
      </w:r>
      <w:r w:rsidRPr="00EA5FD6">
        <w:rPr>
          <w:sz w:val="28"/>
          <w:szCs w:val="28"/>
          <w:lang w:val="en-US"/>
        </w:rPr>
        <w:t>in writing</w:t>
      </w:r>
    </w:p>
    <w:p w:rsidR="00E87A06" w:rsidRPr="00EA5FD6" w:rsidRDefault="00E87A06" w:rsidP="00EA5FD6">
      <w:pPr>
        <w:ind w:left="80"/>
        <w:rPr>
          <w:sz w:val="28"/>
          <w:szCs w:val="28"/>
        </w:rPr>
      </w:pPr>
      <w:r w:rsidRPr="00EA5FD6">
        <w:rPr>
          <w:sz w:val="28"/>
          <w:szCs w:val="28"/>
          <w:lang w:val="en-US"/>
        </w:rPr>
        <w:t xml:space="preserve">c) </w:t>
      </w:r>
      <w:proofErr w:type="gramStart"/>
      <w:r w:rsidRPr="00EA5FD6">
        <w:rPr>
          <w:sz w:val="28"/>
          <w:szCs w:val="28"/>
          <w:lang w:val="en-US"/>
        </w:rPr>
        <w:t>understand</w:t>
      </w:r>
      <w:proofErr w:type="gramEnd"/>
      <w:r w:rsidRPr="00EA5FD6">
        <w:rPr>
          <w:sz w:val="28"/>
          <w:szCs w:val="28"/>
          <w:lang w:val="en-US"/>
        </w:rPr>
        <w:t xml:space="preserve"> and use pronouns </w:t>
      </w:r>
      <w:r w:rsidRPr="00EA5FD6">
        <w:rPr>
          <w:i/>
          <w:iCs/>
          <w:sz w:val="28"/>
          <w:szCs w:val="28"/>
          <w:lang w:val="en-US"/>
        </w:rPr>
        <w:t>I, me, my, mine</w:t>
      </w:r>
      <w:r w:rsidRPr="00EA5FD6">
        <w:rPr>
          <w:sz w:val="28"/>
          <w:szCs w:val="28"/>
          <w:lang w:val="en-US"/>
        </w:rPr>
        <w:t xml:space="preserve"> etc</w:t>
      </w:r>
    </w:p>
    <w:p w:rsidR="00E87A06" w:rsidRPr="00EA5FD6" w:rsidRDefault="00E87A06" w:rsidP="00EA5FD6">
      <w:pPr>
        <w:ind w:left="1134" w:right="-211"/>
        <w:rPr>
          <w:b/>
          <w:bCs/>
          <w:sz w:val="28"/>
          <w:szCs w:val="28"/>
        </w:rPr>
      </w:pPr>
      <w:r w:rsidRPr="00EA5FD6">
        <w:rPr>
          <w:b/>
          <w:bCs/>
          <w:sz w:val="28"/>
          <w:szCs w:val="28"/>
        </w:rPr>
        <w:t xml:space="preserve">2. </w:t>
      </w:r>
      <w:r w:rsidRPr="00EA5FD6">
        <w:rPr>
          <w:b/>
          <w:bCs/>
          <w:sz w:val="28"/>
          <w:szCs w:val="28"/>
          <w:lang w:val="en-US"/>
        </w:rPr>
        <w:t xml:space="preserve">Present Simple </w:t>
      </w:r>
      <w:r w:rsidRPr="00EA5FD6">
        <w:rPr>
          <w:sz w:val="28"/>
          <w:szCs w:val="28"/>
          <w:lang w:val="en-US"/>
        </w:rPr>
        <w:t xml:space="preserve">(question and negative form; third person singular); </w:t>
      </w:r>
      <w:r w:rsidRPr="00EA5FD6">
        <w:rPr>
          <w:b/>
          <w:bCs/>
          <w:sz w:val="28"/>
          <w:szCs w:val="28"/>
          <w:lang w:val="en-US"/>
        </w:rPr>
        <w:t>prepositions of time</w:t>
      </w:r>
    </w:p>
    <w:p w:rsidR="00E87A06" w:rsidRPr="00EA5FD6" w:rsidRDefault="00E87A06" w:rsidP="00EA5FD6">
      <w:pPr>
        <w:ind w:left="142" w:right="-211"/>
        <w:rPr>
          <w:b/>
          <w:bCs/>
          <w:sz w:val="28"/>
          <w:szCs w:val="28"/>
        </w:rPr>
      </w:pPr>
      <w:r w:rsidRPr="00EA5FD6">
        <w:rPr>
          <w:sz w:val="28"/>
          <w:szCs w:val="28"/>
          <w:lang w:val="en-US"/>
        </w:rPr>
        <w:t xml:space="preserve">a)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Present Simple question, third person and negative forms correctly to describe routine activities on board</w:t>
      </w:r>
    </w:p>
    <w:p w:rsidR="00E87A06" w:rsidRPr="00EA5FD6" w:rsidRDefault="00E87A06" w:rsidP="00EA5FD6">
      <w:pPr>
        <w:ind w:left="142" w:right="-211"/>
        <w:rPr>
          <w:sz w:val="28"/>
          <w:szCs w:val="28"/>
        </w:rPr>
      </w:pPr>
      <w:r w:rsidRPr="00EA5FD6">
        <w:rPr>
          <w:sz w:val="28"/>
          <w:szCs w:val="28"/>
          <w:lang w:val="en-US"/>
        </w:rPr>
        <w:lastRenderedPageBreak/>
        <w:t xml:space="preserve">b) </w:t>
      </w:r>
      <w:proofErr w:type="gramStart"/>
      <w:r w:rsidRPr="00EA5FD6">
        <w:rPr>
          <w:sz w:val="28"/>
          <w:szCs w:val="28"/>
          <w:lang w:val="en-US"/>
        </w:rPr>
        <w:t>select</w:t>
      </w:r>
      <w:proofErr w:type="gramEnd"/>
      <w:r w:rsidRPr="00EA5FD6">
        <w:rPr>
          <w:sz w:val="28"/>
          <w:szCs w:val="28"/>
          <w:lang w:val="en-US"/>
        </w:rPr>
        <w:t xml:space="preserve"> appropriate prepositions for phrases relating to time</w:t>
      </w:r>
    </w:p>
    <w:p w:rsidR="00E87A06" w:rsidRPr="00EA5FD6" w:rsidRDefault="00E87A06" w:rsidP="00EA5FD6">
      <w:pPr>
        <w:ind w:left="1134" w:right="-211"/>
        <w:rPr>
          <w:sz w:val="28"/>
          <w:szCs w:val="28"/>
        </w:rPr>
      </w:pPr>
      <w:r w:rsidRPr="00EA5FD6">
        <w:rPr>
          <w:b/>
          <w:bCs/>
          <w:iCs/>
          <w:sz w:val="28"/>
          <w:szCs w:val="28"/>
          <w:lang w:val="en-US"/>
        </w:rPr>
        <w:t xml:space="preserve">3. </w:t>
      </w:r>
      <w:r w:rsidRPr="00EA5FD6">
        <w:rPr>
          <w:b/>
          <w:bCs/>
          <w:i/>
          <w:iCs/>
          <w:sz w:val="28"/>
          <w:szCs w:val="28"/>
          <w:lang w:val="en-US"/>
        </w:rPr>
        <w:t>There is/are</w:t>
      </w:r>
      <w:r w:rsidRPr="00EA5FD6">
        <w:rPr>
          <w:sz w:val="28"/>
          <w:szCs w:val="28"/>
          <w:lang w:val="en-US"/>
        </w:rPr>
        <w:t>; articles; prepositions of place; possessives</w:t>
      </w:r>
    </w:p>
    <w:p w:rsidR="00E87A06" w:rsidRPr="00EA5FD6" w:rsidRDefault="00E87A06" w:rsidP="00EA5FD6">
      <w:pPr>
        <w:ind w:left="60"/>
        <w:rPr>
          <w:sz w:val="28"/>
          <w:szCs w:val="28"/>
        </w:rPr>
      </w:pPr>
      <w:r w:rsidRPr="00EA5FD6">
        <w:rPr>
          <w:sz w:val="28"/>
          <w:szCs w:val="28"/>
        </w:rPr>
        <w:t xml:space="preserve">а) </w:t>
      </w:r>
      <w:r w:rsidRPr="00EA5FD6">
        <w:rPr>
          <w:sz w:val="28"/>
          <w:szCs w:val="28"/>
          <w:lang w:val="en-US"/>
        </w:rPr>
        <w:t xml:space="preserve">use </w:t>
      </w:r>
      <w:r w:rsidRPr="00EA5FD6">
        <w:rPr>
          <w:b/>
          <w:bCs/>
          <w:i/>
          <w:iCs/>
          <w:sz w:val="28"/>
          <w:szCs w:val="28"/>
          <w:lang w:val="en-US"/>
        </w:rPr>
        <w:t>there is/are</w:t>
      </w:r>
      <w:r w:rsidRPr="00EA5FD6">
        <w:rPr>
          <w:sz w:val="28"/>
          <w:szCs w:val="28"/>
          <w:lang w:val="en-US"/>
        </w:rPr>
        <w:t xml:space="preserve"> to describe places on board</w:t>
      </w:r>
    </w:p>
    <w:p w:rsidR="00E87A06" w:rsidRPr="00EA5FD6" w:rsidRDefault="00E87A06" w:rsidP="00EA5FD6">
      <w:pPr>
        <w:ind w:right="-211"/>
        <w:rPr>
          <w:sz w:val="28"/>
          <w:szCs w:val="28"/>
        </w:rPr>
      </w:pPr>
      <w:r w:rsidRPr="00EA5FD6">
        <w:rPr>
          <w:sz w:val="28"/>
          <w:szCs w:val="28"/>
        </w:rPr>
        <w:t xml:space="preserve">в) </w:t>
      </w:r>
      <w:r w:rsidRPr="00EA5FD6">
        <w:rPr>
          <w:sz w:val="28"/>
          <w:szCs w:val="28"/>
          <w:lang w:val="en-US"/>
        </w:rPr>
        <w:t>use singular and plural forms of regular and irregular nouns orally and in writing</w:t>
      </w:r>
    </w:p>
    <w:p w:rsidR="00E87A06" w:rsidRPr="00EA5FD6" w:rsidRDefault="00E87A06" w:rsidP="00EA5FD6">
      <w:pPr>
        <w:ind w:right="-211"/>
        <w:rPr>
          <w:sz w:val="28"/>
          <w:szCs w:val="28"/>
        </w:rPr>
      </w:pPr>
      <w:r w:rsidRPr="00EA5FD6">
        <w:rPr>
          <w:sz w:val="28"/>
          <w:szCs w:val="28"/>
          <w:lang w:val="en-US"/>
        </w:rPr>
        <w:t xml:space="preserve">c)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</w:t>
      </w:r>
      <w:r w:rsidRPr="00EA5FD6">
        <w:rPr>
          <w:b/>
          <w:bCs/>
          <w:i/>
          <w:iCs/>
          <w:sz w:val="28"/>
          <w:szCs w:val="28"/>
          <w:lang w:val="en-US"/>
        </w:rPr>
        <w:t>a, an</w:t>
      </w:r>
      <w:r w:rsidRPr="00EA5FD6">
        <w:rPr>
          <w:sz w:val="28"/>
          <w:szCs w:val="28"/>
          <w:lang w:val="en-US"/>
        </w:rPr>
        <w:t xml:space="preserve"> and </w:t>
      </w:r>
      <w:r w:rsidRPr="00EA5FD6">
        <w:rPr>
          <w:b/>
          <w:bCs/>
          <w:i/>
          <w:iCs/>
          <w:sz w:val="28"/>
          <w:szCs w:val="28"/>
          <w:lang w:val="en-US"/>
        </w:rPr>
        <w:t>the</w:t>
      </w:r>
      <w:r w:rsidRPr="00EA5FD6">
        <w:rPr>
          <w:sz w:val="28"/>
          <w:szCs w:val="28"/>
          <w:lang w:val="en-US"/>
        </w:rPr>
        <w:t xml:space="preserve"> correctly orally and in writing</w:t>
      </w:r>
    </w:p>
    <w:p w:rsidR="00E87A06" w:rsidRPr="00EA5FD6" w:rsidRDefault="00E87A06" w:rsidP="00EA5FD6">
      <w:pPr>
        <w:ind w:right="-211"/>
        <w:rPr>
          <w:sz w:val="28"/>
          <w:szCs w:val="28"/>
        </w:rPr>
      </w:pPr>
      <w:r w:rsidRPr="00EA5FD6">
        <w:rPr>
          <w:sz w:val="28"/>
          <w:szCs w:val="28"/>
          <w:lang w:val="en-US"/>
        </w:rPr>
        <w:t xml:space="preserve">d)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prepositions of place to describe various places on board</w:t>
      </w:r>
    </w:p>
    <w:p w:rsidR="00E87A06" w:rsidRPr="00EA5FD6" w:rsidRDefault="00E87A06" w:rsidP="00EA5FD6">
      <w:pPr>
        <w:ind w:right="-211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e)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</w:t>
      </w:r>
      <w:r w:rsidRPr="00EA5FD6">
        <w:rPr>
          <w:b/>
          <w:bCs/>
          <w:i/>
          <w:iCs/>
          <w:sz w:val="28"/>
          <w:szCs w:val="28"/>
          <w:lang w:val="en-US"/>
        </w:rPr>
        <w:t>s</w:t>
      </w:r>
      <w:r w:rsidRPr="00EA5FD6">
        <w:rPr>
          <w:sz w:val="28"/>
          <w:szCs w:val="28"/>
          <w:lang w:val="en-US"/>
        </w:rPr>
        <w:t xml:space="preserve"> to indicate possession</w:t>
      </w:r>
    </w:p>
    <w:p w:rsidR="00E87A06" w:rsidRPr="00EA5FD6" w:rsidRDefault="00E87A06" w:rsidP="00EA5FD6">
      <w:pPr>
        <w:ind w:left="1134" w:right="-211"/>
        <w:rPr>
          <w:sz w:val="28"/>
          <w:szCs w:val="28"/>
        </w:rPr>
      </w:pPr>
      <w:r w:rsidRPr="00EA5FD6">
        <w:rPr>
          <w:b/>
          <w:bCs/>
          <w:sz w:val="28"/>
          <w:szCs w:val="28"/>
          <w:lang w:val="en-US"/>
        </w:rPr>
        <w:t>4. Prepositions of place</w:t>
      </w:r>
      <w:r w:rsidR="00EA5FD6">
        <w:rPr>
          <w:b/>
          <w:bCs/>
          <w:sz w:val="28"/>
          <w:szCs w:val="28"/>
        </w:rPr>
        <w:t xml:space="preserve">. </w:t>
      </w:r>
      <w:r w:rsidRPr="00EA5FD6">
        <w:rPr>
          <w:b/>
          <w:bCs/>
          <w:sz w:val="28"/>
          <w:szCs w:val="28"/>
          <w:lang w:val="en-US"/>
        </w:rPr>
        <w:t xml:space="preserve">Prepositional phrases </w:t>
      </w:r>
      <w:r w:rsidRPr="00EA5FD6">
        <w:rPr>
          <w:sz w:val="28"/>
          <w:szCs w:val="28"/>
          <w:lang w:val="en-US"/>
        </w:rPr>
        <w:t>of geographic location and distance</w:t>
      </w:r>
      <w:r w:rsidRPr="00EA5FD6">
        <w:rPr>
          <w:b/>
          <w:bCs/>
          <w:sz w:val="28"/>
          <w:szCs w:val="28"/>
          <w:lang w:val="en-US"/>
        </w:rPr>
        <w:t>;</w:t>
      </w:r>
      <w:r w:rsidRPr="00EA5FD6">
        <w:rPr>
          <w:sz w:val="28"/>
          <w:szCs w:val="28"/>
          <w:lang w:val="en-US"/>
        </w:rPr>
        <w:t xml:space="preserve"> </w:t>
      </w:r>
      <w:r w:rsidRPr="00EA5FD6">
        <w:rPr>
          <w:b/>
          <w:bCs/>
          <w:i/>
          <w:iCs/>
          <w:sz w:val="28"/>
          <w:szCs w:val="28"/>
          <w:lang w:val="en-US"/>
        </w:rPr>
        <w:t>it</w:t>
      </w:r>
    </w:p>
    <w:p w:rsidR="00E87A06" w:rsidRPr="00EA5FD6" w:rsidRDefault="00E87A06" w:rsidP="00EA5FD6">
      <w:pPr>
        <w:ind w:right="-211"/>
        <w:rPr>
          <w:sz w:val="28"/>
          <w:szCs w:val="28"/>
        </w:rPr>
      </w:pPr>
      <w:r w:rsidRPr="00EA5FD6">
        <w:rPr>
          <w:sz w:val="28"/>
          <w:szCs w:val="28"/>
          <w:lang w:val="en-US"/>
        </w:rPr>
        <w:t xml:space="preserve">a) </w:t>
      </w:r>
      <w:proofErr w:type="gramStart"/>
      <w:r w:rsidRPr="00EA5FD6">
        <w:rPr>
          <w:sz w:val="28"/>
          <w:szCs w:val="28"/>
          <w:lang w:val="en-US"/>
        </w:rPr>
        <w:t>describe</w:t>
      </w:r>
      <w:proofErr w:type="gramEnd"/>
      <w:r w:rsidRPr="00EA5FD6">
        <w:rPr>
          <w:sz w:val="28"/>
          <w:szCs w:val="28"/>
          <w:lang w:val="en-US"/>
        </w:rPr>
        <w:t xml:space="preserve"> position of equipment on board using appropriate prepositions</w:t>
      </w:r>
    </w:p>
    <w:p w:rsidR="00E87A06" w:rsidRPr="00EA5FD6" w:rsidRDefault="00E87A06" w:rsidP="00EA5FD6">
      <w:pPr>
        <w:ind w:right="-211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b) </w:t>
      </w:r>
      <w:proofErr w:type="gramStart"/>
      <w:r w:rsidRPr="00EA5FD6">
        <w:rPr>
          <w:sz w:val="28"/>
          <w:szCs w:val="28"/>
          <w:lang w:val="en-US"/>
        </w:rPr>
        <w:t>select</w:t>
      </w:r>
      <w:proofErr w:type="gramEnd"/>
      <w:r w:rsidRPr="00EA5FD6">
        <w:rPr>
          <w:sz w:val="28"/>
          <w:szCs w:val="28"/>
          <w:lang w:val="en-US"/>
        </w:rPr>
        <w:t xml:space="preserve"> appropriate prepositional phrase to describe location of countries and towns</w:t>
      </w:r>
    </w:p>
    <w:p w:rsidR="00E87A06" w:rsidRPr="00EA5FD6" w:rsidRDefault="00E87A06" w:rsidP="00EA5FD6">
      <w:pPr>
        <w:ind w:right="-211"/>
        <w:rPr>
          <w:sz w:val="28"/>
          <w:szCs w:val="28"/>
        </w:rPr>
      </w:pPr>
      <w:r w:rsidRPr="00EA5FD6">
        <w:rPr>
          <w:sz w:val="28"/>
          <w:szCs w:val="28"/>
          <w:lang w:val="en-US"/>
        </w:rPr>
        <w:t xml:space="preserve">c)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</w:t>
      </w:r>
      <w:r w:rsidRPr="00EA5FD6">
        <w:rPr>
          <w:b/>
          <w:bCs/>
          <w:i/>
          <w:iCs/>
          <w:sz w:val="28"/>
          <w:szCs w:val="28"/>
          <w:lang w:val="en-US"/>
        </w:rPr>
        <w:t>it</w:t>
      </w:r>
      <w:r w:rsidRPr="00EA5FD6">
        <w:rPr>
          <w:sz w:val="28"/>
          <w:szCs w:val="28"/>
          <w:lang w:val="en-US"/>
        </w:rPr>
        <w:t xml:space="preserve"> as a subject pronoun</w:t>
      </w:r>
    </w:p>
    <w:p w:rsidR="00E87A06" w:rsidRPr="00EA5FD6" w:rsidRDefault="00E87A06" w:rsidP="00EA5FD6">
      <w:pPr>
        <w:pStyle w:val="a4"/>
        <w:widowControl w:val="0"/>
        <w:autoSpaceDE w:val="0"/>
        <w:autoSpaceDN w:val="0"/>
        <w:adjustRightInd w:val="0"/>
        <w:ind w:left="1080"/>
        <w:jc w:val="both"/>
        <w:rPr>
          <w:b/>
          <w:bCs/>
          <w:sz w:val="28"/>
          <w:szCs w:val="28"/>
          <w:lang w:val="en-US"/>
        </w:rPr>
      </w:pPr>
      <w:r w:rsidRPr="00EA5FD6">
        <w:rPr>
          <w:b/>
          <w:bCs/>
          <w:sz w:val="28"/>
          <w:szCs w:val="28"/>
          <w:lang w:val="en-US"/>
        </w:rPr>
        <w:t>5. Imperative form; question forms; prepositional phrases</w:t>
      </w:r>
    </w:p>
    <w:p w:rsidR="00E87A06" w:rsidRPr="00EA5FD6" w:rsidRDefault="00E87A06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b/>
          <w:bCs/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a)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the imperative form for giving directions</w:t>
      </w:r>
    </w:p>
    <w:p w:rsidR="00E87A06" w:rsidRPr="00EA5FD6" w:rsidRDefault="00E87A06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b/>
          <w:bCs/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b) </w:t>
      </w:r>
      <w:proofErr w:type="gramStart"/>
      <w:r w:rsidRPr="00EA5FD6">
        <w:rPr>
          <w:sz w:val="28"/>
          <w:szCs w:val="28"/>
          <w:lang w:val="en-US"/>
        </w:rPr>
        <w:t>ask</w:t>
      </w:r>
      <w:proofErr w:type="gramEnd"/>
      <w:r w:rsidRPr="00EA5FD6">
        <w:rPr>
          <w:sz w:val="28"/>
          <w:szCs w:val="28"/>
          <w:lang w:val="en-US"/>
        </w:rPr>
        <w:t xml:space="preserve"> for directions using </w:t>
      </w:r>
      <w:r w:rsidRPr="00EA5FD6">
        <w:rPr>
          <w:b/>
          <w:bCs/>
          <w:i/>
          <w:iCs/>
          <w:sz w:val="28"/>
          <w:szCs w:val="28"/>
          <w:lang w:val="en-US"/>
        </w:rPr>
        <w:t>yes/no</w:t>
      </w:r>
      <w:r w:rsidRPr="00EA5FD6">
        <w:rPr>
          <w:sz w:val="28"/>
          <w:szCs w:val="28"/>
          <w:lang w:val="en-US"/>
        </w:rPr>
        <w:t xml:space="preserve"> and </w:t>
      </w:r>
      <w:proofErr w:type="spellStart"/>
      <w:r w:rsidRPr="00EA5FD6">
        <w:rPr>
          <w:b/>
          <w:bCs/>
          <w:i/>
          <w:iCs/>
          <w:sz w:val="28"/>
          <w:szCs w:val="28"/>
          <w:lang w:val="en-US"/>
        </w:rPr>
        <w:t>wh</w:t>
      </w:r>
      <w:proofErr w:type="spellEnd"/>
      <w:r w:rsidRPr="00EA5FD6">
        <w:rPr>
          <w:b/>
          <w:bCs/>
          <w:i/>
          <w:iCs/>
          <w:sz w:val="28"/>
          <w:szCs w:val="28"/>
          <w:lang w:val="en-US"/>
        </w:rPr>
        <w:t xml:space="preserve"> question</w:t>
      </w:r>
      <w:r w:rsidRPr="00EA5FD6">
        <w:rPr>
          <w:sz w:val="28"/>
          <w:szCs w:val="28"/>
          <w:lang w:val="en-US"/>
        </w:rPr>
        <w:t xml:space="preserve"> forms</w:t>
      </w:r>
    </w:p>
    <w:p w:rsidR="00E87A06" w:rsidRPr="00EA5FD6" w:rsidRDefault="00E87A06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c)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a variety of prepositional phrases for indicating directions</w:t>
      </w:r>
    </w:p>
    <w:p w:rsidR="00E87A06" w:rsidRPr="00EA5FD6" w:rsidRDefault="00E87A06" w:rsidP="00EA5FD6">
      <w:pPr>
        <w:pStyle w:val="a4"/>
        <w:widowControl w:val="0"/>
        <w:autoSpaceDE w:val="0"/>
        <w:autoSpaceDN w:val="0"/>
        <w:adjustRightInd w:val="0"/>
        <w:ind w:left="1080"/>
        <w:jc w:val="both"/>
        <w:rPr>
          <w:sz w:val="28"/>
          <w:szCs w:val="28"/>
          <w:lang w:val="en-US"/>
        </w:rPr>
      </w:pPr>
      <w:r w:rsidRPr="00EA5FD6">
        <w:rPr>
          <w:b/>
          <w:bCs/>
          <w:sz w:val="28"/>
          <w:szCs w:val="28"/>
          <w:lang w:val="en-US"/>
        </w:rPr>
        <w:t>6. Gerunds; adverbs of degree; adverbs of frequency</w:t>
      </w:r>
    </w:p>
    <w:p w:rsidR="00E87A06" w:rsidRPr="00EA5FD6" w:rsidRDefault="00E87A06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a)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the structures </w:t>
      </w:r>
      <w:r w:rsidRPr="00EA5FD6">
        <w:rPr>
          <w:b/>
          <w:bCs/>
          <w:i/>
          <w:iCs/>
          <w:sz w:val="28"/>
          <w:szCs w:val="28"/>
          <w:lang w:val="en-US"/>
        </w:rPr>
        <w:t>like + noun</w:t>
      </w:r>
      <w:r w:rsidRPr="00EA5FD6">
        <w:rPr>
          <w:sz w:val="28"/>
          <w:szCs w:val="28"/>
          <w:lang w:val="en-US"/>
        </w:rPr>
        <w:t xml:space="preserve"> and </w:t>
      </w:r>
      <w:r w:rsidRPr="00EA5FD6">
        <w:rPr>
          <w:b/>
          <w:bCs/>
          <w:i/>
          <w:iCs/>
          <w:sz w:val="28"/>
          <w:szCs w:val="28"/>
          <w:lang w:val="en-US"/>
        </w:rPr>
        <w:t xml:space="preserve">like - </w:t>
      </w:r>
      <w:proofErr w:type="spellStart"/>
      <w:r w:rsidRPr="00EA5FD6">
        <w:rPr>
          <w:b/>
          <w:bCs/>
          <w:i/>
          <w:iCs/>
          <w:sz w:val="28"/>
          <w:szCs w:val="28"/>
          <w:lang w:val="en-US"/>
        </w:rPr>
        <w:t>ing</w:t>
      </w:r>
      <w:proofErr w:type="spellEnd"/>
      <w:r w:rsidRPr="00EA5FD6">
        <w:rPr>
          <w:sz w:val="28"/>
          <w:szCs w:val="28"/>
          <w:lang w:val="en-US"/>
        </w:rPr>
        <w:t xml:space="preserve"> and understands the differences between them</w:t>
      </w:r>
    </w:p>
    <w:p w:rsidR="00E87A06" w:rsidRPr="00EA5FD6" w:rsidRDefault="00E87A06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b/>
          <w:bCs/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b)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adverbs of degree to express personal opinions</w:t>
      </w:r>
    </w:p>
    <w:p w:rsidR="00E87A06" w:rsidRPr="00EA5FD6" w:rsidRDefault="00E87A06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c)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adverbs of frequency to describe activities on board</w:t>
      </w:r>
    </w:p>
    <w:p w:rsidR="00E87A06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1080"/>
        <w:jc w:val="both"/>
        <w:rPr>
          <w:sz w:val="28"/>
          <w:szCs w:val="28"/>
          <w:lang w:val="en-US"/>
        </w:rPr>
      </w:pPr>
      <w:r w:rsidRPr="00EA5FD6">
        <w:rPr>
          <w:b/>
          <w:bCs/>
          <w:sz w:val="28"/>
          <w:szCs w:val="28"/>
          <w:lang w:val="en-US"/>
        </w:rPr>
        <w:t xml:space="preserve">7. Present Continuous; </w:t>
      </w:r>
      <w:r w:rsidRPr="00EA5FD6">
        <w:rPr>
          <w:sz w:val="28"/>
          <w:szCs w:val="28"/>
          <w:lang w:val="en-US"/>
        </w:rPr>
        <w:t xml:space="preserve">contrast between </w:t>
      </w:r>
      <w:r w:rsidRPr="00EA5FD6">
        <w:rPr>
          <w:b/>
          <w:bCs/>
          <w:sz w:val="28"/>
          <w:szCs w:val="28"/>
          <w:lang w:val="en-US"/>
        </w:rPr>
        <w:t>Present Simple</w:t>
      </w:r>
      <w:r w:rsidRPr="00EA5FD6">
        <w:rPr>
          <w:sz w:val="28"/>
          <w:szCs w:val="28"/>
          <w:lang w:val="en-US"/>
        </w:rPr>
        <w:t xml:space="preserve"> and</w:t>
      </w:r>
      <w:r w:rsidRPr="00EA5FD6">
        <w:rPr>
          <w:b/>
          <w:bCs/>
          <w:sz w:val="28"/>
          <w:szCs w:val="28"/>
          <w:lang w:val="en-US"/>
        </w:rPr>
        <w:t xml:space="preserve"> Present Continuous</w:t>
      </w:r>
    </w:p>
    <w:p w:rsidR="00E87A06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a) </w:t>
      </w:r>
      <w:proofErr w:type="gramStart"/>
      <w:r w:rsidRPr="00EA5FD6">
        <w:rPr>
          <w:sz w:val="28"/>
          <w:szCs w:val="28"/>
          <w:lang w:val="en-US"/>
        </w:rPr>
        <w:t>understand</w:t>
      </w:r>
      <w:proofErr w:type="gramEnd"/>
      <w:r w:rsidRPr="00EA5FD6">
        <w:rPr>
          <w:sz w:val="28"/>
          <w:szCs w:val="28"/>
          <w:lang w:val="en-US"/>
        </w:rPr>
        <w:t xml:space="preserve"> the difference in meaning between </w:t>
      </w:r>
      <w:r w:rsidRPr="00EA5FD6">
        <w:rPr>
          <w:b/>
          <w:bCs/>
          <w:i/>
          <w:iCs/>
          <w:sz w:val="28"/>
          <w:szCs w:val="28"/>
          <w:lang w:val="en-US"/>
        </w:rPr>
        <w:t xml:space="preserve">this, that, these </w:t>
      </w:r>
      <w:r w:rsidRPr="00EA5FD6">
        <w:rPr>
          <w:sz w:val="28"/>
          <w:szCs w:val="28"/>
          <w:lang w:val="en-US"/>
        </w:rPr>
        <w:t>and</w:t>
      </w:r>
      <w:r w:rsidRPr="00EA5FD6">
        <w:rPr>
          <w:b/>
          <w:bCs/>
          <w:i/>
          <w:iCs/>
          <w:sz w:val="28"/>
          <w:szCs w:val="28"/>
          <w:lang w:val="en-US"/>
        </w:rPr>
        <w:t xml:space="preserve"> those</w:t>
      </w:r>
    </w:p>
    <w:p w:rsidR="00E87A06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b)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the imperative form correctly for giving urgent commands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c)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</w:t>
      </w:r>
      <w:r w:rsidRPr="00EA5FD6">
        <w:rPr>
          <w:b/>
          <w:bCs/>
          <w:i/>
          <w:iCs/>
          <w:sz w:val="28"/>
          <w:szCs w:val="28"/>
          <w:lang w:val="en-US"/>
        </w:rPr>
        <w:t>must</w:t>
      </w:r>
      <w:r w:rsidRPr="00EA5FD6">
        <w:rPr>
          <w:sz w:val="28"/>
          <w:szCs w:val="28"/>
          <w:lang w:val="en-US"/>
        </w:rPr>
        <w:t xml:space="preserve"> to express obligation and </w:t>
      </w:r>
      <w:r w:rsidRPr="00EA5FD6">
        <w:rPr>
          <w:b/>
          <w:bCs/>
          <w:i/>
          <w:iCs/>
          <w:sz w:val="28"/>
          <w:szCs w:val="28"/>
          <w:lang w:val="en-US"/>
        </w:rPr>
        <w:t>must not</w:t>
      </w:r>
      <w:r w:rsidRPr="00EA5FD6">
        <w:rPr>
          <w:sz w:val="28"/>
          <w:szCs w:val="28"/>
          <w:lang w:val="en-US"/>
        </w:rPr>
        <w:t xml:space="preserve"> to express prohibition in appropriate circumstances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1080"/>
        <w:jc w:val="both"/>
        <w:rPr>
          <w:b/>
          <w:bCs/>
          <w:sz w:val="28"/>
          <w:szCs w:val="28"/>
          <w:lang w:val="en-US"/>
        </w:rPr>
      </w:pPr>
      <w:r w:rsidRPr="00EA5FD6">
        <w:rPr>
          <w:b/>
          <w:bCs/>
          <w:i/>
          <w:iCs/>
          <w:sz w:val="28"/>
          <w:szCs w:val="28"/>
          <w:lang w:val="en-US"/>
        </w:rPr>
        <w:t xml:space="preserve">8. Some </w:t>
      </w:r>
      <w:r w:rsidRPr="00EA5FD6">
        <w:rPr>
          <w:b/>
          <w:bCs/>
          <w:sz w:val="28"/>
          <w:szCs w:val="28"/>
          <w:lang w:val="en-US"/>
        </w:rPr>
        <w:t>and</w:t>
      </w:r>
      <w:r w:rsidRPr="00EA5FD6">
        <w:rPr>
          <w:b/>
          <w:bCs/>
          <w:i/>
          <w:iCs/>
          <w:sz w:val="28"/>
          <w:szCs w:val="28"/>
          <w:lang w:val="en-US"/>
        </w:rPr>
        <w:t xml:space="preserve"> any, would like</w:t>
      </w:r>
      <w:r w:rsidRPr="00EA5FD6">
        <w:rPr>
          <w:b/>
          <w:bCs/>
          <w:sz w:val="28"/>
          <w:szCs w:val="28"/>
          <w:lang w:val="en-US"/>
        </w:rPr>
        <w:t xml:space="preserve">. </w:t>
      </w:r>
      <w:proofErr w:type="gramStart"/>
      <w:r w:rsidRPr="00EA5FD6">
        <w:rPr>
          <w:b/>
          <w:bCs/>
          <w:sz w:val="28"/>
          <w:szCs w:val="28"/>
          <w:lang w:val="en-US"/>
        </w:rPr>
        <w:t>Demonstrative adjectives; imperatives; must</w:t>
      </w:r>
      <w:r w:rsidR="00EA5FD6">
        <w:rPr>
          <w:b/>
          <w:bCs/>
          <w:sz w:val="28"/>
          <w:szCs w:val="28"/>
        </w:rPr>
        <w:t>.</w:t>
      </w:r>
      <w:proofErr w:type="gramEnd"/>
      <w:r w:rsidR="00EA5FD6">
        <w:rPr>
          <w:b/>
          <w:bCs/>
          <w:sz w:val="28"/>
          <w:szCs w:val="28"/>
        </w:rPr>
        <w:t xml:space="preserve"> </w:t>
      </w:r>
      <w:r w:rsidRPr="00EA5FD6">
        <w:rPr>
          <w:b/>
          <w:bCs/>
          <w:sz w:val="28"/>
          <w:szCs w:val="28"/>
          <w:lang w:val="en-US"/>
        </w:rPr>
        <w:t>Countable and uncountable nouns; quantifiers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b/>
          <w:bCs/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a) </w:t>
      </w:r>
      <w:proofErr w:type="gramStart"/>
      <w:r w:rsidRPr="00EA5FD6">
        <w:rPr>
          <w:sz w:val="28"/>
          <w:szCs w:val="28"/>
          <w:lang w:val="en-US"/>
        </w:rPr>
        <w:t>categorize</w:t>
      </w:r>
      <w:proofErr w:type="gramEnd"/>
      <w:r w:rsidRPr="00EA5FD6">
        <w:rPr>
          <w:sz w:val="28"/>
          <w:szCs w:val="28"/>
          <w:lang w:val="en-US"/>
        </w:rPr>
        <w:t xml:space="preserve"> countable and uncountable nouns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b/>
          <w:bCs/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b) </w:t>
      </w:r>
      <w:proofErr w:type="gramStart"/>
      <w:r w:rsidRPr="00EA5FD6">
        <w:rPr>
          <w:sz w:val="28"/>
          <w:szCs w:val="28"/>
          <w:lang w:val="en-US"/>
        </w:rPr>
        <w:t>enquire</w:t>
      </w:r>
      <w:proofErr w:type="gramEnd"/>
      <w:r w:rsidRPr="00EA5FD6">
        <w:rPr>
          <w:sz w:val="28"/>
          <w:szCs w:val="28"/>
          <w:lang w:val="en-US"/>
        </w:rPr>
        <w:t xml:space="preserve"> about quantities of goods using </w:t>
      </w:r>
      <w:r w:rsidRPr="00EA5FD6">
        <w:rPr>
          <w:b/>
          <w:bCs/>
          <w:i/>
          <w:iCs/>
          <w:sz w:val="28"/>
          <w:szCs w:val="28"/>
          <w:lang w:val="en-US"/>
        </w:rPr>
        <w:t>how much</w:t>
      </w:r>
      <w:r w:rsidRPr="00EA5FD6">
        <w:rPr>
          <w:sz w:val="28"/>
          <w:szCs w:val="28"/>
          <w:lang w:val="en-US"/>
        </w:rPr>
        <w:t xml:space="preserve"> and</w:t>
      </w:r>
      <w:r w:rsidRPr="00EA5FD6">
        <w:rPr>
          <w:b/>
          <w:bCs/>
          <w:i/>
          <w:iCs/>
          <w:sz w:val="28"/>
          <w:szCs w:val="28"/>
          <w:lang w:val="en-US"/>
        </w:rPr>
        <w:t xml:space="preserve"> how many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b/>
          <w:bCs/>
          <w:i/>
          <w:iCs/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c) </w:t>
      </w:r>
      <w:proofErr w:type="gramStart"/>
      <w:r w:rsidRPr="00EA5FD6">
        <w:rPr>
          <w:sz w:val="28"/>
          <w:szCs w:val="28"/>
          <w:lang w:val="en-US"/>
        </w:rPr>
        <w:t>give</w:t>
      </w:r>
      <w:proofErr w:type="gramEnd"/>
      <w:r w:rsidRPr="00EA5FD6">
        <w:rPr>
          <w:sz w:val="28"/>
          <w:szCs w:val="28"/>
          <w:lang w:val="en-US"/>
        </w:rPr>
        <w:t xml:space="preserve"> information about quantities of various goods using the quantifiers </w:t>
      </w:r>
      <w:r w:rsidRPr="00EA5FD6">
        <w:rPr>
          <w:b/>
          <w:bCs/>
          <w:i/>
          <w:iCs/>
          <w:sz w:val="28"/>
          <w:szCs w:val="28"/>
          <w:lang w:val="en-US"/>
        </w:rPr>
        <w:t>too much/too many, (not) enough</w:t>
      </w:r>
    </w:p>
    <w:p w:rsidR="00350FA2" w:rsidRPr="00EA5FD6" w:rsidRDefault="00EA5FD6" w:rsidP="00EA5FD6">
      <w:pPr>
        <w:pStyle w:val="a4"/>
        <w:widowControl w:val="0"/>
        <w:autoSpaceDE w:val="0"/>
        <w:autoSpaceDN w:val="0"/>
        <w:adjustRightInd w:val="0"/>
        <w:ind w:left="1080"/>
        <w:jc w:val="both"/>
        <w:rPr>
          <w:b/>
          <w:bCs/>
          <w:iCs/>
          <w:sz w:val="28"/>
          <w:szCs w:val="28"/>
          <w:lang w:val="en-US"/>
        </w:rPr>
      </w:pPr>
      <w:r>
        <w:rPr>
          <w:b/>
          <w:bCs/>
          <w:iCs/>
          <w:sz w:val="28"/>
          <w:szCs w:val="28"/>
        </w:rPr>
        <w:t>9</w:t>
      </w:r>
      <w:r w:rsidR="00350FA2" w:rsidRPr="00EA5FD6">
        <w:rPr>
          <w:b/>
          <w:bCs/>
          <w:iCs/>
          <w:sz w:val="28"/>
          <w:szCs w:val="28"/>
          <w:lang w:val="en-US"/>
        </w:rPr>
        <w:t xml:space="preserve">. </w:t>
      </w:r>
      <w:r w:rsidR="00350FA2" w:rsidRPr="00EA5FD6">
        <w:rPr>
          <w:b/>
          <w:bCs/>
          <w:sz w:val="28"/>
          <w:szCs w:val="28"/>
          <w:lang w:val="en-US"/>
        </w:rPr>
        <w:t xml:space="preserve">Comparative and superlative adjectives; infinitive of purpose; for - </w:t>
      </w:r>
      <w:proofErr w:type="spellStart"/>
      <w:r w:rsidR="00350FA2" w:rsidRPr="00EA5FD6">
        <w:rPr>
          <w:b/>
          <w:bCs/>
          <w:sz w:val="28"/>
          <w:szCs w:val="28"/>
          <w:lang w:val="en-US"/>
        </w:rPr>
        <w:t>ing</w:t>
      </w:r>
      <w:proofErr w:type="spellEnd"/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b/>
          <w:bCs/>
          <w:i/>
          <w:iCs/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a)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comparative and superlative adjectives to compare vessels and cargoes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b/>
          <w:bCs/>
          <w:i/>
          <w:iCs/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b)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the structures </w:t>
      </w:r>
      <w:r w:rsidRPr="00EA5FD6">
        <w:rPr>
          <w:b/>
          <w:bCs/>
          <w:i/>
          <w:iCs/>
          <w:sz w:val="28"/>
          <w:szCs w:val="28"/>
          <w:lang w:val="en-US"/>
        </w:rPr>
        <w:t>to + infinitive and for +</w:t>
      </w:r>
      <w:proofErr w:type="spellStart"/>
      <w:r w:rsidRPr="00EA5FD6">
        <w:rPr>
          <w:b/>
          <w:bCs/>
          <w:i/>
          <w:iCs/>
          <w:sz w:val="28"/>
          <w:szCs w:val="28"/>
          <w:lang w:val="en-US"/>
        </w:rPr>
        <w:t>ing</w:t>
      </w:r>
      <w:proofErr w:type="spellEnd"/>
      <w:r w:rsidRPr="00EA5FD6">
        <w:rPr>
          <w:sz w:val="28"/>
          <w:szCs w:val="28"/>
          <w:lang w:val="en-US"/>
        </w:rPr>
        <w:t xml:space="preserve"> to explain the equipment used for specific tasks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1080"/>
        <w:jc w:val="both"/>
        <w:rPr>
          <w:b/>
          <w:bCs/>
          <w:sz w:val="28"/>
          <w:szCs w:val="28"/>
          <w:lang w:val="en-US"/>
        </w:rPr>
      </w:pPr>
      <w:r w:rsidRPr="00EA5FD6">
        <w:rPr>
          <w:b/>
          <w:bCs/>
          <w:sz w:val="28"/>
          <w:szCs w:val="28"/>
          <w:lang w:val="en-US"/>
        </w:rPr>
        <w:t>1</w:t>
      </w:r>
      <w:r w:rsidR="00EA5FD6">
        <w:rPr>
          <w:b/>
          <w:bCs/>
          <w:sz w:val="28"/>
          <w:szCs w:val="28"/>
        </w:rPr>
        <w:t>0</w:t>
      </w:r>
      <w:r w:rsidRPr="00EA5FD6">
        <w:rPr>
          <w:b/>
          <w:bCs/>
          <w:sz w:val="28"/>
          <w:szCs w:val="28"/>
          <w:lang w:val="en-US"/>
        </w:rPr>
        <w:t xml:space="preserve">. Two uses of </w:t>
      </w:r>
      <w:r w:rsidRPr="00EA5FD6">
        <w:rPr>
          <w:b/>
          <w:bCs/>
          <w:i/>
          <w:iCs/>
          <w:sz w:val="28"/>
          <w:szCs w:val="28"/>
          <w:lang w:val="en-US"/>
        </w:rPr>
        <w:t>like</w:t>
      </w:r>
    </w:p>
    <w:p w:rsidR="00E87A06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a)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the structure </w:t>
      </w:r>
      <w:r w:rsidRPr="00EA5FD6">
        <w:rPr>
          <w:b/>
          <w:bCs/>
          <w:i/>
          <w:iCs/>
          <w:sz w:val="28"/>
          <w:szCs w:val="28"/>
          <w:lang w:val="en-US"/>
        </w:rPr>
        <w:t>what does ... look like</w:t>
      </w:r>
      <w:r w:rsidRPr="00EA5FD6">
        <w:rPr>
          <w:sz w:val="28"/>
          <w:szCs w:val="28"/>
          <w:lang w:val="en-US"/>
        </w:rPr>
        <w:t>? To ask for physical descriptions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b)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the structure </w:t>
      </w:r>
      <w:r w:rsidRPr="00EA5FD6">
        <w:rPr>
          <w:b/>
          <w:bCs/>
          <w:i/>
          <w:iCs/>
          <w:sz w:val="28"/>
          <w:szCs w:val="28"/>
          <w:lang w:val="en-US"/>
        </w:rPr>
        <w:t>what is… like</w:t>
      </w:r>
      <w:r w:rsidRPr="00EA5FD6">
        <w:rPr>
          <w:sz w:val="28"/>
          <w:szCs w:val="28"/>
          <w:lang w:val="en-US"/>
        </w:rPr>
        <w:t>? To ask for subjective descriptions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1080"/>
        <w:jc w:val="both"/>
        <w:rPr>
          <w:sz w:val="28"/>
          <w:szCs w:val="28"/>
          <w:lang w:val="en-US"/>
        </w:rPr>
      </w:pPr>
      <w:r w:rsidRPr="00EA5FD6">
        <w:rPr>
          <w:b/>
          <w:bCs/>
          <w:iCs/>
          <w:sz w:val="28"/>
          <w:szCs w:val="28"/>
          <w:lang w:val="en-US"/>
        </w:rPr>
        <w:t>1</w:t>
      </w:r>
      <w:r w:rsidR="00EA5FD6">
        <w:rPr>
          <w:b/>
          <w:bCs/>
          <w:iCs/>
          <w:sz w:val="28"/>
          <w:szCs w:val="28"/>
        </w:rPr>
        <w:t>1</w:t>
      </w:r>
      <w:r w:rsidRPr="00EA5FD6">
        <w:rPr>
          <w:b/>
          <w:bCs/>
          <w:iCs/>
          <w:sz w:val="28"/>
          <w:szCs w:val="28"/>
          <w:lang w:val="en-US"/>
        </w:rPr>
        <w:t xml:space="preserve">. </w:t>
      </w:r>
      <w:proofErr w:type="gramStart"/>
      <w:r w:rsidRPr="00EA5FD6">
        <w:rPr>
          <w:b/>
          <w:bCs/>
          <w:i/>
          <w:iCs/>
          <w:sz w:val="28"/>
          <w:szCs w:val="28"/>
          <w:lang w:val="en-US"/>
        </w:rPr>
        <w:t>it</w:t>
      </w:r>
      <w:proofErr w:type="gramEnd"/>
      <w:r w:rsidRPr="00EA5FD6">
        <w:rPr>
          <w:b/>
          <w:bCs/>
          <w:i/>
          <w:iCs/>
          <w:sz w:val="28"/>
          <w:szCs w:val="28"/>
          <w:lang w:val="en-US"/>
        </w:rPr>
        <w:t>; going to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a)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</w:t>
      </w:r>
      <w:r w:rsidRPr="00EA5FD6">
        <w:rPr>
          <w:b/>
          <w:bCs/>
          <w:i/>
          <w:iCs/>
          <w:sz w:val="28"/>
          <w:szCs w:val="28"/>
          <w:lang w:val="en-US"/>
        </w:rPr>
        <w:t>it</w:t>
      </w:r>
      <w:r w:rsidRPr="00EA5FD6">
        <w:rPr>
          <w:sz w:val="28"/>
          <w:szCs w:val="28"/>
          <w:lang w:val="en-US"/>
        </w:rPr>
        <w:t xml:space="preserve"> to describe weather conditions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b)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the structure </w:t>
      </w:r>
      <w:r w:rsidRPr="00EA5FD6">
        <w:rPr>
          <w:b/>
          <w:bCs/>
          <w:i/>
          <w:iCs/>
          <w:sz w:val="28"/>
          <w:szCs w:val="28"/>
          <w:lang w:val="en-US"/>
        </w:rPr>
        <w:t>going to + verb</w:t>
      </w:r>
      <w:r w:rsidRPr="00EA5FD6">
        <w:rPr>
          <w:sz w:val="28"/>
          <w:szCs w:val="28"/>
          <w:lang w:val="en-US"/>
        </w:rPr>
        <w:t xml:space="preserve"> to describe future events that are planned or certain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b/>
          <w:bCs/>
          <w:i/>
          <w:iCs/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c) </w:t>
      </w:r>
      <w:proofErr w:type="gramStart"/>
      <w:r w:rsidRPr="00EA5FD6">
        <w:rPr>
          <w:sz w:val="28"/>
          <w:szCs w:val="28"/>
          <w:lang w:val="en-US"/>
        </w:rPr>
        <w:t>demonstrate</w:t>
      </w:r>
      <w:proofErr w:type="gramEnd"/>
      <w:r w:rsidRPr="00EA5FD6">
        <w:rPr>
          <w:sz w:val="28"/>
          <w:szCs w:val="28"/>
          <w:lang w:val="en-US"/>
        </w:rPr>
        <w:t xml:space="preserve"> an understanding of the difference in meaning between </w:t>
      </w:r>
      <w:r w:rsidRPr="00EA5FD6">
        <w:rPr>
          <w:b/>
          <w:bCs/>
          <w:i/>
          <w:iCs/>
          <w:sz w:val="28"/>
          <w:szCs w:val="28"/>
          <w:lang w:val="en-US"/>
        </w:rPr>
        <w:t>going to/will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1134"/>
        <w:jc w:val="both"/>
        <w:rPr>
          <w:b/>
          <w:bCs/>
          <w:i/>
          <w:iCs/>
          <w:sz w:val="28"/>
          <w:szCs w:val="28"/>
          <w:lang w:val="en-US"/>
        </w:rPr>
      </w:pPr>
      <w:r w:rsidRPr="00EA5FD6">
        <w:rPr>
          <w:b/>
          <w:sz w:val="28"/>
          <w:szCs w:val="28"/>
          <w:lang w:val="en-US"/>
        </w:rPr>
        <w:t>1</w:t>
      </w:r>
      <w:r w:rsidR="00EA5FD6">
        <w:rPr>
          <w:b/>
          <w:sz w:val="28"/>
          <w:szCs w:val="28"/>
        </w:rPr>
        <w:t>2</w:t>
      </w:r>
      <w:r w:rsidRPr="00EA5FD6">
        <w:rPr>
          <w:b/>
          <w:sz w:val="28"/>
          <w:szCs w:val="28"/>
          <w:lang w:val="en-US"/>
        </w:rPr>
        <w:t>. Past Simple tense</w:t>
      </w:r>
      <w:r w:rsidRPr="00EA5FD6">
        <w:rPr>
          <w:sz w:val="28"/>
          <w:szCs w:val="28"/>
          <w:lang w:val="en-US"/>
        </w:rPr>
        <w:t xml:space="preserve"> (positive farm); regular and irregular verb forms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b/>
          <w:bCs/>
          <w:i/>
          <w:iCs/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a) </w:t>
      </w:r>
      <w:proofErr w:type="gramStart"/>
      <w:r w:rsidRPr="00EA5FD6">
        <w:rPr>
          <w:sz w:val="28"/>
          <w:szCs w:val="28"/>
          <w:lang w:val="en-US"/>
        </w:rPr>
        <w:t>manipulate</w:t>
      </w:r>
      <w:proofErr w:type="gramEnd"/>
      <w:r w:rsidRPr="00EA5FD6">
        <w:rPr>
          <w:sz w:val="28"/>
          <w:szCs w:val="28"/>
          <w:lang w:val="en-US"/>
        </w:rPr>
        <w:t xml:space="preserve"> Past Simple regular verb changes correctly orally and in writing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b/>
          <w:bCs/>
          <w:i/>
          <w:iCs/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b) </w:t>
      </w:r>
      <w:proofErr w:type="gramStart"/>
      <w:r w:rsidRPr="00EA5FD6">
        <w:rPr>
          <w:sz w:val="28"/>
          <w:szCs w:val="28"/>
          <w:lang w:val="en-US"/>
        </w:rPr>
        <w:t>memorize</w:t>
      </w:r>
      <w:proofErr w:type="gramEnd"/>
      <w:r w:rsidRPr="00EA5FD6">
        <w:rPr>
          <w:sz w:val="28"/>
          <w:szCs w:val="28"/>
          <w:lang w:val="en-US"/>
        </w:rPr>
        <w:t xml:space="preserve"> Past Simple forms of key irregular verbs with attention to spelling changes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b/>
          <w:bCs/>
          <w:i/>
          <w:iCs/>
          <w:sz w:val="28"/>
          <w:szCs w:val="28"/>
          <w:lang w:val="en-US"/>
        </w:rPr>
      </w:pPr>
      <w:proofErr w:type="gramStart"/>
      <w:r w:rsidRPr="00EA5FD6">
        <w:rPr>
          <w:sz w:val="28"/>
          <w:szCs w:val="28"/>
          <w:lang w:val="en-US"/>
        </w:rPr>
        <w:lastRenderedPageBreak/>
        <w:t>c</w:t>
      </w:r>
      <w:proofErr w:type="gramEnd"/>
      <w:r w:rsidRPr="00EA5FD6">
        <w:rPr>
          <w:sz w:val="28"/>
          <w:szCs w:val="28"/>
          <w:lang w:val="en-US"/>
        </w:rPr>
        <w:t>) use Past Simple irregular verb forms correctly orally and in writing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d)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the Past Simple tense in sustained oral and written narrative when describing past events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1134"/>
        <w:jc w:val="both"/>
        <w:rPr>
          <w:sz w:val="28"/>
          <w:szCs w:val="28"/>
          <w:lang w:val="en-US"/>
        </w:rPr>
      </w:pPr>
      <w:r w:rsidRPr="00EA5FD6">
        <w:rPr>
          <w:b/>
          <w:bCs/>
          <w:sz w:val="28"/>
          <w:szCs w:val="28"/>
          <w:lang w:val="en-US"/>
        </w:rPr>
        <w:t>1</w:t>
      </w:r>
      <w:r w:rsidR="00EA5FD6">
        <w:rPr>
          <w:b/>
          <w:bCs/>
          <w:sz w:val="28"/>
          <w:szCs w:val="28"/>
        </w:rPr>
        <w:t>3</w:t>
      </w:r>
      <w:r w:rsidRPr="00EA5FD6">
        <w:rPr>
          <w:b/>
          <w:bCs/>
          <w:sz w:val="28"/>
          <w:szCs w:val="28"/>
          <w:lang w:val="en-US"/>
        </w:rPr>
        <w:t xml:space="preserve">. Past Simple </w:t>
      </w:r>
      <w:r w:rsidRPr="00EA5FD6">
        <w:rPr>
          <w:sz w:val="28"/>
          <w:szCs w:val="28"/>
          <w:lang w:val="en-US"/>
        </w:rPr>
        <w:t xml:space="preserve">(questions and negatives); </w:t>
      </w:r>
      <w:r w:rsidRPr="00EA5FD6">
        <w:rPr>
          <w:b/>
          <w:bCs/>
          <w:sz w:val="28"/>
          <w:szCs w:val="28"/>
          <w:lang w:val="en-US"/>
        </w:rPr>
        <w:t>question words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a) </w:t>
      </w:r>
      <w:proofErr w:type="gramStart"/>
      <w:r w:rsidRPr="00EA5FD6">
        <w:rPr>
          <w:sz w:val="28"/>
          <w:szCs w:val="28"/>
          <w:lang w:val="en-US"/>
        </w:rPr>
        <w:t>revise</w:t>
      </w:r>
      <w:proofErr w:type="gramEnd"/>
      <w:r w:rsidRPr="00EA5FD6">
        <w:rPr>
          <w:sz w:val="28"/>
          <w:szCs w:val="28"/>
          <w:lang w:val="en-US"/>
        </w:rPr>
        <w:t xml:space="preserve"> the Past Simple form of regular and irregular verbs in speech and writing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b) </w:t>
      </w:r>
      <w:proofErr w:type="gramStart"/>
      <w:r w:rsidRPr="00EA5FD6">
        <w:rPr>
          <w:sz w:val="28"/>
          <w:szCs w:val="28"/>
          <w:lang w:val="en-US"/>
        </w:rPr>
        <w:t>manipulate</w:t>
      </w:r>
      <w:proofErr w:type="gramEnd"/>
      <w:r w:rsidRPr="00EA5FD6">
        <w:rPr>
          <w:sz w:val="28"/>
          <w:szCs w:val="28"/>
          <w:lang w:val="en-US"/>
        </w:rPr>
        <w:t xml:space="preserve"> the negative form of the Past Simple correctly in speech and writing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c) </w:t>
      </w:r>
      <w:proofErr w:type="gramStart"/>
      <w:r w:rsidRPr="00EA5FD6">
        <w:rPr>
          <w:sz w:val="28"/>
          <w:szCs w:val="28"/>
          <w:lang w:val="en-US"/>
        </w:rPr>
        <w:t>manipulate</w:t>
      </w:r>
      <w:proofErr w:type="gramEnd"/>
      <w:r w:rsidRPr="00EA5FD6">
        <w:rPr>
          <w:sz w:val="28"/>
          <w:szCs w:val="28"/>
          <w:lang w:val="en-US"/>
        </w:rPr>
        <w:t xml:space="preserve"> the question form of the Past Simple tense correctly in speech and writing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d)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a variety of </w:t>
      </w:r>
      <w:proofErr w:type="spellStart"/>
      <w:r w:rsidRPr="00EA5FD6">
        <w:rPr>
          <w:b/>
          <w:bCs/>
          <w:i/>
          <w:iCs/>
          <w:sz w:val="28"/>
          <w:szCs w:val="28"/>
          <w:lang w:val="en-US"/>
        </w:rPr>
        <w:t>wh</w:t>
      </w:r>
      <w:proofErr w:type="spellEnd"/>
      <w:r w:rsidRPr="00EA5FD6">
        <w:rPr>
          <w:b/>
          <w:bCs/>
          <w:i/>
          <w:iCs/>
          <w:sz w:val="28"/>
          <w:szCs w:val="28"/>
          <w:lang w:val="en-US"/>
        </w:rPr>
        <w:t xml:space="preserve"> questions</w:t>
      </w:r>
      <w:r w:rsidRPr="00EA5FD6">
        <w:rPr>
          <w:sz w:val="28"/>
          <w:szCs w:val="28"/>
          <w:lang w:val="en-US"/>
        </w:rPr>
        <w:t xml:space="preserve"> with the Past Simple in speech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1134"/>
        <w:jc w:val="both"/>
        <w:rPr>
          <w:sz w:val="28"/>
          <w:szCs w:val="28"/>
          <w:lang w:val="en-US"/>
        </w:rPr>
      </w:pPr>
      <w:r w:rsidRPr="00EA5FD6">
        <w:rPr>
          <w:b/>
          <w:bCs/>
          <w:sz w:val="28"/>
          <w:szCs w:val="28"/>
          <w:lang w:val="en-US"/>
        </w:rPr>
        <w:t>1</w:t>
      </w:r>
      <w:r w:rsidR="00EA5FD6">
        <w:rPr>
          <w:b/>
          <w:bCs/>
          <w:sz w:val="28"/>
          <w:szCs w:val="28"/>
        </w:rPr>
        <w:t>4</w:t>
      </w:r>
      <w:r w:rsidRPr="00EA5FD6">
        <w:rPr>
          <w:b/>
          <w:bCs/>
          <w:sz w:val="28"/>
          <w:szCs w:val="28"/>
          <w:lang w:val="en-US"/>
        </w:rPr>
        <w:t>. Conjunctions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a) </w:t>
      </w:r>
      <w:proofErr w:type="gramStart"/>
      <w:r w:rsidRPr="00EA5FD6">
        <w:rPr>
          <w:sz w:val="28"/>
          <w:szCs w:val="28"/>
          <w:lang w:val="en-US"/>
        </w:rPr>
        <w:t>demonstrate</w:t>
      </w:r>
      <w:proofErr w:type="gramEnd"/>
      <w:r w:rsidRPr="00EA5FD6">
        <w:rPr>
          <w:sz w:val="28"/>
          <w:szCs w:val="28"/>
          <w:lang w:val="en-US"/>
        </w:rPr>
        <w:t xml:space="preserve"> understanding of the meaning of basic conjunctions by using them to combine sentences appropriately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b) </w:t>
      </w:r>
      <w:proofErr w:type="gramStart"/>
      <w:r w:rsidRPr="00EA5FD6">
        <w:rPr>
          <w:sz w:val="28"/>
          <w:szCs w:val="28"/>
          <w:lang w:val="en-US"/>
        </w:rPr>
        <w:t>write</w:t>
      </w:r>
      <w:proofErr w:type="gramEnd"/>
      <w:r w:rsidRPr="00EA5FD6">
        <w:rPr>
          <w:sz w:val="28"/>
          <w:szCs w:val="28"/>
          <w:lang w:val="en-US"/>
        </w:rPr>
        <w:t xml:space="preserve"> simple sentences using conjunctions to link ideas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1134"/>
        <w:jc w:val="both"/>
        <w:rPr>
          <w:sz w:val="28"/>
          <w:szCs w:val="28"/>
          <w:lang w:val="en-US"/>
        </w:rPr>
      </w:pPr>
      <w:r w:rsidRPr="00EA5FD6">
        <w:rPr>
          <w:b/>
          <w:bCs/>
          <w:sz w:val="28"/>
          <w:szCs w:val="28"/>
          <w:lang w:val="en-US"/>
        </w:rPr>
        <w:t>1</w:t>
      </w:r>
      <w:r w:rsidR="00EA5FD6">
        <w:rPr>
          <w:b/>
          <w:bCs/>
          <w:sz w:val="28"/>
          <w:szCs w:val="28"/>
        </w:rPr>
        <w:t>5</w:t>
      </w:r>
      <w:r w:rsidRPr="00EA5FD6">
        <w:rPr>
          <w:b/>
          <w:bCs/>
          <w:sz w:val="28"/>
          <w:szCs w:val="28"/>
          <w:lang w:val="en-US"/>
        </w:rPr>
        <w:t>. Present Perfect tense; regular and irregular verb forms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a) </w:t>
      </w:r>
      <w:proofErr w:type="gramStart"/>
      <w:r w:rsidRPr="00EA5FD6">
        <w:rPr>
          <w:sz w:val="28"/>
          <w:szCs w:val="28"/>
          <w:lang w:val="en-US"/>
        </w:rPr>
        <w:t>memorize</w:t>
      </w:r>
      <w:proofErr w:type="gramEnd"/>
      <w:r w:rsidRPr="00EA5FD6">
        <w:rPr>
          <w:sz w:val="28"/>
          <w:szCs w:val="28"/>
          <w:lang w:val="en-US"/>
        </w:rPr>
        <w:t xml:space="preserve"> the past participle forms of known key irregular verbs with attention to pronunciation and spelling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b) </w:t>
      </w:r>
      <w:proofErr w:type="gramStart"/>
      <w:r w:rsidRPr="00EA5FD6">
        <w:rPr>
          <w:sz w:val="28"/>
          <w:szCs w:val="28"/>
          <w:lang w:val="en-US"/>
        </w:rPr>
        <w:t>manipulate</w:t>
      </w:r>
      <w:proofErr w:type="gramEnd"/>
      <w:r w:rsidRPr="00EA5FD6">
        <w:rPr>
          <w:sz w:val="28"/>
          <w:szCs w:val="28"/>
          <w:lang w:val="en-US"/>
        </w:rPr>
        <w:t xml:space="preserve"> the Present Perfect tense correctly in speech and writing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c) </w:t>
      </w:r>
      <w:proofErr w:type="gramStart"/>
      <w:r w:rsidRPr="00EA5FD6">
        <w:rPr>
          <w:sz w:val="28"/>
          <w:szCs w:val="28"/>
          <w:lang w:val="en-US"/>
        </w:rPr>
        <w:t>demonstrate</w:t>
      </w:r>
      <w:proofErr w:type="gramEnd"/>
      <w:r w:rsidRPr="00EA5FD6">
        <w:rPr>
          <w:sz w:val="28"/>
          <w:szCs w:val="28"/>
          <w:lang w:val="en-US"/>
        </w:rPr>
        <w:t xml:space="preserve"> understanding of the specific use of the Present Perfect tense to describe recent actions by using the tense in speech and writing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d)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the question form of the Present Perfect tense to chock completion of operational procedures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e)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the positive and negative forms of the Present Perfect tense to give information about activities at different stages of completion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1134"/>
        <w:jc w:val="both"/>
        <w:rPr>
          <w:sz w:val="28"/>
          <w:szCs w:val="28"/>
          <w:lang w:val="en-US"/>
        </w:rPr>
      </w:pPr>
      <w:r w:rsidRPr="00EA5FD6">
        <w:rPr>
          <w:b/>
          <w:bCs/>
          <w:sz w:val="28"/>
          <w:szCs w:val="28"/>
          <w:lang w:val="en-US"/>
        </w:rPr>
        <w:t>1</w:t>
      </w:r>
      <w:r w:rsidR="00EA5FD6">
        <w:rPr>
          <w:b/>
          <w:bCs/>
          <w:sz w:val="28"/>
          <w:szCs w:val="28"/>
        </w:rPr>
        <w:t>6</w:t>
      </w:r>
      <w:r w:rsidRPr="00EA5FD6">
        <w:rPr>
          <w:b/>
          <w:bCs/>
          <w:sz w:val="28"/>
          <w:szCs w:val="28"/>
          <w:lang w:val="en-US"/>
        </w:rPr>
        <w:t xml:space="preserve">. Sentence analysis; the definite article </w:t>
      </w:r>
      <w:r w:rsidRPr="00EA5FD6">
        <w:rPr>
          <w:b/>
          <w:bCs/>
          <w:i/>
          <w:iCs/>
          <w:sz w:val="28"/>
          <w:szCs w:val="28"/>
          <w:lang w:val="en-US"/>
        </w:rPr>
        <w:t>the</w:t>
      </w:r>
      <w:r w:rsidRPr="00EA5FD6">
        <w:rPr>
          <w:b/>
          <w:bCs/>
          <w:sz w:val="28"/>
          <w:szCs w:val="28"/>
          <w:lang w:val="en-US"/>
        </w:rPr>
        <w:t xml:space="preserve">; modal verb </w:t>
      </w:r>
      <w:r w:rsidRPr="00EA5FD6">
        <w:rPr>
          <w:b/>
          <w:bCs/>
          <w:i/>
          <w:iCs/>
          <w:sz w:val="28"/>
          <w:szCs w:val="28"/>
          <w:lang w:val="en-US"/>
        </w:rPr>
        <w:t>should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a) </w:t>
      </w:r>
      <w:proofErr w:type="gramStart"/>
      <w:r w:rsidRPr="00EA5FD6">
        <w:rPr>
          <w:sz w:val="28"/>
          <w:szCs w:val="28"/>
          <w:lang w:val="en-US"/>
        </w:rPr>
        <w:t>distinguish</w:t>
      </w:r>
      <w:proofErr w:type="gramEnd"/>
      <w:r w:rsidRPr="00EA5FD6">
        <w:rPr>
          <w:sz w:val="28"/>
          <w:szCs w:val="28"/>
          <w:lang w:val="en-US"/>
        </w:rPr>
        <w:t xml:space="preserve"> between content and structure words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b) </w:t>
      </w:r>
      <w:proofErr w:type="gramStart"/>
      <w:r w:rsidRPr="00EA5FD6">
        <w:rPr>
          <w:sz w:val="28"/>
          <w:szCs w:val="28"/>
          <w:lang w:val="en-US"/>
        </w:rPr>
        <w:t>demonstrate</w:t>
      </w:r>
      <w:proofErr w:type="gramEnd"/>
      <w:r w:rsidRPr="00EA5FD6">
        <w:rPr>
          <w:sz w:val="28"/>
          <w:szCs w:val="28"/>
          <w:lang w:val="en-US"/>
        </w:rPr>
        <w:t xml:space="preserve"> understanding of the use of the definite article by inserting it into an abbreviated text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c)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the definite article </w:t>
      </w:r>
      <w:r w:rsidRPr="00EA5FD6">
        <w:rPr>
          <w:b/>
          <w:bCs/>
          <w:i/>
          <w:iCs/>
          <w:sz w:val="28"/>
          <w:szCs w:val="28"/>
          <w:lang w:val="en-US"/>
        </w:rPr>
        <w:t>the</w:t>
      </w:r>
      <w:r w:rsidRPr="00EA5FD6">
        <w:rPr>
          <w:sz w:val="28"/>
          <w:szCs w:val="28"/>
          <w:lang w:val="en-US"/>
        </w:rPr>
        <w:t xml:space="preserve"> correctly in speech and writing</w:t>
      </w:r>
    </w:p>
    <w:p w:rsidR="00350FA2" w:rsidRPr="00EA5FD6" w:rsidRDefault="00350FA2" w:rsidP="00EA5FD6">
      <w:pPr>
        <w:pStyle w:val="a4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d)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</w:t>
      </w:r>
      <w:r w:rsidRPr="00EA5FD6">
        <w:rPr>
          <w:b/>
          <w:bCs/>
          <w:i/>
          <w:iCs/>
          <w:sz w:val="28"/>
          <w:szCs w:val="28"/>
          <w:lang w:val="en-US"/>
        </w:rPr>
        <w:t>should (not)</w:t>
      </w:r>
      <w:r w:rsidRPr="00EA5FD6">
        <w:rPr>
          <w:sz w:val="28"/>
          <w:szCs w:val="28"/>
          <w:lang w:val="en-US"/>
        </w:rPr>
        <w:t xml:space="preserve"> to give advice and personal opinions</w:t>
      </w:r>
    </w:p>
    <w:p w:rsidR="00350FA2" w:rsidRPr="00EA5FD6" w:rsidRDefault="00350FA2" w:rsidP="00EA5FD6">
      <w:pPr>
        <w:ind w:left="1134"/>
        <w:rPr>
          <w:b/>
          <w:bCs/>
          <w:sz w:val="28"/>
          <w:szCs w:val="28"/>
          <w:lang w:val="en-US"/>
        </w:rPr>
      </w:pPr>
      <w:r w:rsidRPr="00EA5FD6">
        <w:rPr>
          <w:b/>
          <w:sz w:val="28"/>
          <w:szCs w:val="28"/>
          <w:lang w:val="en-US"/>
        </w:rPr>
        <w:t>1</w:t>
      </w:r>
      <w:r w:rsidR="00EA5FD6">
        <w:rPr>
          <w:b/>
          <w:sz w:val="28"/>
          <w:szCs w:val="28"/>
        </w:rPr>
        <w:t>7</w:t>
      </w:r>
      <w:r w:rsidRPr="00EA5FD6">
        <w:rPr>
          <w:b/>
          <w:sz w:val="28"/>
          <w:szCs w:val="28"/>
          <w:lang w:val="en-US"/>
        </w:rPr>
        <w:t xml:space="preserve">. Past Continuous Tense </w:t>
      </w:r>
      <w:r w:rsidRPr="00EA5FD6">
        <w:rPr>
          <w:sz w:val="28"/>
          <w:szCs w:val="28"/>
          <w:lang w:val="en-US"/>
        </w:rPr>
        <w:t xml:space="preserve">contrast between </w:t>
      </w:r>
      <w:r w:rsidRPr="00EA5FD6">
        <w:rPr>
          <w:b/>
          <w:bCs/>
          <w:sz w:val="28"/>
          <w:szCs w:val="28"/>
          <w:lang w:val="en-US"/>
        </w:rPr>
        <w:t>Past Simple and Past Continuous tenses; Reported speech</w:t>
      </w:r>
    </w:p>
    <w:p w:rsidR="00350FA2" w:rsidRPr="00EA5FD6" w:rsidRDefault="00350FA2" w:rsidP="00EA5FD6">
      <w:pPr>
        <w:rPr>
          <w:b/>
          <w:bCs/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a)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the Past Continuous tense correctly in speech and writing to describe repeated or continuous actions in the past</w:t>
      </w:r>
    </w:p>
    <w:p w:rsidR="00350FA2" w:rsidRPr="00EA5FD6" w:rsidRDefault="00350FA2" w:rsidP="00EA5FD6">
      <w:pPr>
        <w:rPr>
          <w:b/>
          <w:bCs/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b)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the Past Continuous tense correctly in speech and writing to describe ongoing activities in the past which were interrupted by another event </w:t>
      </w:r>
    </w:p>
    <w:p w:rsidR="00350FA2" w:rsidRPr="00EA5FD6" w:rsidRDefault="00350FA2" w:rsidP="00EA5FD6">
      <w:pPr>
        <w:rPr>
          <w:b/>
          <w:bCs/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c) </w:t>
      </w:r>
      <w:proofErr w:type="gramStart"/>
      <w:r w:rsidRPr="00EA5FD6">
        <w:rPr>
          <w:sz w:val="28"/>
          <w:szCs w:val="28"/>
          <w:lang w:val="en-US"/>
        </w:rPr>
        <w:t>understand</w:t>
      </w:r>
      <w:proofErr w:type="gramEnd"/>
      <w:r w:rsidRPr="00EA5FD6">
        <w:rPr>
          <w:sz w:val="28"/>
          <w:szCs w:val="28"/>
          <w:lang w:val="en-US"/>
        </w:rPr>
        <w:t xml:space="preserve"> the differences in form and meaning between the Past Simple and Past Continuous tenses</w:t>
      </w:r>
    </w:p>
    <w:p w:rsidR="00350FA2" w:rsidRPr="00EA5FD6" w:rsidRDefault="00350FA2" w:rsidP="00EA5FD6">
      <w:pPr>
        <w:rPr>
          <w:b/>
          <w:bCs/>
          <w:i/>
          <w:iCs/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d)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</w:t>
      </w:r>
      <w:r w:rsidRPr="00EA5FD6">
        <w:rPr>
          <w:b/>
          <w:bCs/>
          <w:i/>
          <w:iCs/>
          <w:sz w:val="28"/>
          <w:szCs w:val="28"/>
          <w:lang w:val="en-US"/>
        </w:rPr>
        <w:t>say</w:t>
      </w:r>
      <w:r w:rsidRPr="00EA5FD6">
        <w:rPr>
          <w:sz w:val="28"/>
          <w:szCs w:val="28"/>
          <w:lang w:val="en-US"/>
        </w:rPr>
        <w:t xml:space="preserve"> and </w:t>
      </w:r>
      <w:r w:rsidRPr="00EA5FD6">
        <w:rPr>
          <w:b/>
          <w:bCs/>
          <w:i/>
          <w:iCs/>
          <w:sz w:val="28"/>
          <w:szCs w:val="28"/>
          <w:lang w:val="en-US"/>
        </w:rPr>
        <w:t>tell</w:t>
      </w:r>
      <w:r w:rsidRPr="00EA5FD6">
        <w:rPr>
          <w:sz w:val="28"/>
          <w:szCs w:val="28"/>
          <w:lang w:val="en-US"/>
        </w:rPr>
        <w:t xml:space="preserve"> correctly in reported speech</w:t>
      </w:r>
      <w:r w:rsidRPr="00EA5FD6">
        <w:rPr>
          <w:b/>
          <w:bCs/>
          <w:i/>
          <w:iCs/>
          <w:sz w:val="28"/>
          <w:szCs w:val="28"/>
          <w:lang w:val="en-US"/>
        </w:rPr>
        <w:t xml:space="preserve"> </w:t>
      </w:r>
    </w:p>
    <w:p w:rsidR="00350FA2" w:rsidRPr="00EA5FD6" w:rsidRDefault="00350FA2" w:rsidP="00EA5FD6">
      <w:pPr>
        <w:ind w:left="1134"/>
        <w:rPr>
          <w:b/>
          <w:bCs/>
          <w:i/>
          <w:iCs/>
          <w:sz w:val="28"/>
          <w:szCs w:val="28"/>
          <w:lang w:val="en-US"/>
        </w:rPr>
      </w:pPr>
      <w:r w:rsidRPr="00EA5FD6">
        <w:rPr>
          <w:b/>
          <w:bCs/>
          <w:iCs/>
          <w:sz w:val="28"/>
          <w:szCs w:val="28"/>
          <w:lang w:val="en-US"/>
        </w:rPr>
        <w:t>1</w:t>
      </w:r>
      <w:r w:rsidR="00EA5FD6">
        <w:rPr>
          <w:b/>
          <w:bCs/>
          <w:iCs/>
          <w:sz w:val="28"/>
          <w:szCs w:val="28"/>
        </w:rPr>
        <w:t>8</w:t>
      </w:r>
      <w:r w:rsidRPr="00EA5FD6">
        <w:rPr>
          <w:b/>
          <w:bCs/>
          <w:iCs/>
          <w:sz w:val="28"/>
          <w:szCs w:val="28"/>
          <w:lang w:val="en-US"/>
        </w:rPr>
        <w:t xml:space="preserve">. </w:t>
      </w:r>
      <w:r w:rsidRPr="00EA5FD6">
        <w:rPr>
          <w:b/>
          <w:bCs/>
          <w:i/>
          <w:iCs/>
          <w:sz w:val="28"/>
          <w:szCs w:val="28"/>
          <w:lang w:val="en-US"/>
        </w:rPr>
        <w:t>Will</w:t>
      </w:r>
      <w:r w:rsidRPr="00EA5FD6">
        <w:rPr>
          <w:sz w:val="28"/>
          <w:szCs w:val="28"/>
          <w:lang w:val="en-US"/>
        </w:rPr>
        <w:t xml:space="preserve">; revision of contrast between </w:t>
      </w:r>
      <w:r w:rsidRPr="00EA5FD6">
        <w:rPr>
          <w:b/>
          <w:bCs/>
          <w:i/>
          <w:iCs/>
          <w:sz w:val="28"/>
          <w:szCs w:val="28"/>
          <w:lang w:val="en-US"/>
        </w:rPr>
        <w:t>will</w:t>
      </w:r>
      <w:r w:rsidRPr="00EA5FD6">
        <w:rPr>
          <w:sz w:val="28"/>
          <w:szCs w:val="28"/>
          <w:lang w:val="en-US"/>
        </w:rPr>
        <w:t xml:space="preserve"> and </w:t>
      </w:r>
      <w:r w:rsidRPr="00EA5FD6">
        <w:rPr>
          <w:b/>
          <w:bCs/>
          <w:i/>
          <w:iCs/>
          <w:sz w:val="28"/>
          <w:szCs w:val="28"/>
          <w:lang w:val="en-US"/>
        </w:rPr>
        <w:t>going to</w:t>
      </w:r>
    </w:p>
    <w:p w:rsidR="00350FA2" w:rsidRPr="00EA5FD6" w:rsidRDefault="00350FA2" w:rsidP="00EA5FD6">
      <w:pPr>
        <w:rPr>
          <w:b/>
          <w:bCs/>
          <w:i/>
          <w:iCs/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a)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</w:t>
      </w:r>
      <w:r w:rsidRPr="00EA5FD6">
        <w:rPr>
          <w:b/>
          <w:bCs/>
          <w:i/>
          <w:iCs/>
          <w:sz w:val="28"/>
          <w:szCs w:val="28"/>
          <w:lang w:val="en-US"/>
        </w:rPr>
        <w:t>will</w:t>
      </w:r>
      <w:r w:rsidRPr="00EA5FD6">
        <w:rPr>
          <w:sz w:val="28"/>
          <w:szCs w:val="28"/>
          <w:lang w:val="en-US"/>
        </w:rPr>
        <w:t xml:space="preserve"> to predict future events</w:t>
      </w:r>
    </w:p>
    <w:p w:rsidR="00350FA2" w:rsidRPr="00EA5FD6" w:rsidRDefault="00350FA2" w:rsidP="00EA5FD6">
      <w:pPr>
        <w:rPr>
          <w:b/>
          <w:bCs/>
          <w:i/>
          <w:iCs/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b) </w:t>
      </w:r>
      <w:proofErr w:type="gramStart"/>
      <w:r w:rsidRPr="00EA5FD6">
        <w:rPr>
          <w:sz w:val="28"/>
          <w:szCs w:val="28"/>
          <w:lang w:val="en-US"/>
        </w:rPr>
        <w:t>use</w:t>
      </w:r>
      <w:proofErr w:type="gramEnd"/>
      <w:r w:rsidRPr="00EA5FD6">
        <w:rPr>
          <w:sz w:val="28"/>
          <w:szCs w:val="28"/>
          <w:lang w:val="en-US"/>
        </w:rPr>
        <w:t xml:space="preserve"> </w:t>
      </w:r>
      <w:r w:rsidRPr="00EA5FD6">
        <w:rPr>
          <w:b/>
          <w:bCs/>
          <w:i/>
          <w:iCs/>
          <w:sz w:val="28"/>
          <w:szCs w:val="28"/>
          <w:lang w:val="en-US"/>
        </w:rPr>
        <w:t>will</w:t>
      </w:r>
      <w:r w:rsidRPr="00EA5FD6">
        <w:rPr>
          <w:sz w:val="28"/>
          <w:szCs w:val="28"/>
          <w:lang w:val="en-US"/>
        </w:rPr>
        <w:t xml:space="preserve"> to discuss likely events in the future</w:t>
      </w:r>
    </w:p>
    <w:p w:rsidR="00350FA2" w:rsidRPr="00EA5FD6" w:rsidRDefault="00350FA2" w:rsidP="00EA5FD6">
      <w:pPr>
        <w:rPr>
          <w:b/>
          <w:bCs/>
          <w:i/>
          <w:iCs/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c) </w:t>
      </w:r>
      <w:proofErr w:type="gramStart"/>
      <w:r w:rsidRPr="00EA5FD6">
        <w:rPr>
          <w:sz w:val="28"/>
          <w:szCs w:val="28"/>
          <w:lang w:val="en-US"/>
        </w:rPr>
        <w:t>recognize</w:t>
      </w:r>
      <w:proofErr w:type="gramEnd"/>
      <w:r w:rsidRPr="00EA5FD6">
        <w:rPr>
          <w:sz w:val="28"/>
          <w:szCs w:val="28"/>
          <w:lang w:val="en-US"/>
        </w:rPr>
        <w:t xml:space="preserve"> and use the short forms of </w:t>
      </w:r>
      <w:r w:rsidRPr="00EA5FD6">
        <w:rPr>
          <w:b/>
          <w:bCs/>
          <w:i/>
          <w:iCs/>
          <w:sz w:val="28"/>
          <w:szCs w:val="28"/>
          <w:lang w:val="en-US"/>
        </w:rPr>
        <w:t>will</w:t>
      </w:r>
      <w:r w:rsidRPr="00EA5FD6">
        <w:rPr>
          <w:sz w:val="28"/>
          <w:szCs w:val="28"/>
          <w:lang w:val="en-US"/>
        </w:rPr>
        <w:t xml:space="preserve"> and </w:t>
      </w:r>
      <w:r w:rsidRPr="00EA5FD6">
        <w:rPr>
          <w:b/>
          <w:bCs/>
          <w:i/>
          <w:iCs/>
          <w:sz w:val="28"/>
          <w:szCs w:val="28"/>
          <w:lang w:val="en-US"/>
        </w:rPr>
        <w:t>will not</w:t>
      </w:r>
      <w:r w:rsidRPr="00EA5FD6">
        <w:rPr>
          <w:sz w:val="28"/>
          <w:szCs w:val="28"/>
          <w:lang w:val="en-US"/>
        </w:rPr>
        <w:t xml:space="preserve"> in speech and informal writing</w:t>
      </w:r>
    </w:p>
    <w:p w:rsidR="00C77091" w:rsidRPr="00EA5FD6" w:rsidRDefault="00350FA2" w:rsidP="00EA5FD6">
      <w:pPr>
        <w:rPr>
          <w:sz w:val="28"/>
          <w:szCs w:val="28"/>
          <w:lang w:val="en-US"/>
        </w:rPr>
      </w:pPr>
      <w:r w:rsidRPr="00EA5FD6">
        <w:rPr>
          <w:sz w:val="28"/>
          <w:szCs w:val="28"/>
          <w:lang w:val="en-US"/>
        </w:rPr>
        <w:t xml:space="preserve">d) </w:t>
      </w:r>
      <w:proofErr w:type="gramStart"/>
      <w:r w:rsidRPr="00EA5FD6">
        <w:rPr>
          <w:sz w:val="28"/>
          <w:szCs w:val="28"/>
          <w:lang w:val="en-US"/>
        </w:rPr>
        <w:t>demonstrate</w:t>
      </w:r>
      <w:proofErr w:type="gramEnd"/>
      <w:r w:rsidRPr="00EA5FD6">
        <w:rPr>
          <w:sz w:val="28"/>
          <w:szCs w:val="28"/>
          <w:lang w:val="en-US"/>
        </w:rPr>
        <w:t xml:space="preserve"> understanding of the difference in meaning between </w:t>
      </w:r>
      <w:r w:rsidRPr="00EA5FD6">
        <w:rPr>
          <w:b/>
          <w:bCs/>
          <w:i/>
          <w:iCs/>
          <w:sz w:val="28"/>
          <w:szCs w:val="28"/>
          <w:lang w:val="en-US"/>
        </w:rPr>
        <w:t>will</w:t>
      </w:r>
      <w:r w:rsidRPr="00EA5FD6">
        <w:rPr>
          <w:sz w:val="28"/>
          <w:szCs w:val="28"/>
          <w:lang w:val="en-US"/>
        </w:rPr>
        <w:t xml:space="preserve"> and </w:t>
      </w:r>
      <w:r w:rsidRPr="00EA5FD6">
        <w:rPr>
          <w:b/>
          <w:bCs/>
          <w:i/>
          <w:iCs/>
          <w:sz w:val="28"/>
          <w:szCs w:val="28"/>
          <w:lang w:val="en-US"/>
        </w:rPr>
        <w:t>going to</w:t>
      </w:r>
      <w:bookmarkStart w:id="1" w:name="page12"/>
      <w:bookmarkEnd w:id="1"/>
    </w:p>
    <w:sectPr w:rsidR="00C77091" w:rsidRPr="00EA5FD6" w:rsidSect="00EA5FD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B2A7E"/>
    <w:multiLevelType w:val="hybridMultilevel"/>
    <w:tmpl w:val="C8809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8620A"/>
    <w:multiLevelType w:val="hybridMultilevel"/>
    <w:tmpl w:val="09BCC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23643"/>
    <w:multiLevelType w:val="hybridMultilevel"/>
    <w:tmpl w:val="F30E16BE"/>
    <w:lvl w:ilvl="0" w:tplc="E7424C3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A46730"/>
    <w:multiLevelType w:val="hybridMultilevel"/>
    <w:tmpl w:val="7C98754A"/>
    <w:lvl w:ilvl="0" w:tplc="FBBE4A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6098"/>
    <w:rsid w:val="00176098"/>
    <w:rsid w:val="0022446C"/>
    <w:rsid w:val="00350FA2"/>
    <w:rsid w:val="004277ED"/>
    <w:rsid w:val="008C496B"/>
    <w:rsid w:val="00920B3B"/>
    <w:rsid w:val="00993581"/>
    <w:rsid w:val="00A72505"/>
    <w:rsid w:val="00A84F45"/>
    <w:rsid w:val="00C77091"/>
    <w:rsid w:val="00DE7146"/>
    <w:rsid w:val="00E87A06"/>
    <w:rsid w:val="00EA5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7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44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446C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FontStyle28">
    <w:name w:val="Font Style28"/>
    <w:rsid w:val="004277ED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4277ED"/>
    <w:pPr>
      <w:widowControl w:val="0"/>
      <w:autoSpaceDE w:val="0"/>
      <w:autoSpaceDN w:val="0"/>
      <w:adjustRightInd w:val="0"/>
      <w:spacing w:line="264" w:lineRule="exact"/>
      <w:jc w:val="both"/>
    </w:pPr>
    <w:rPr>
      <w:lang w:val="ru-RU"/>
    </w:rPr>
  </w:style>
  <w:style w:type="character" w:customStyle="1" w:styleId="FontStyle27">
    <w:name w:val="Font Style27"/>
    <w:rsid w:val="004277E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caption"/>
    <w:basedOn w:val="a"/>
    <w:qFormat/>
    <w:rsid w:val="004277ED"/>
    <w:pPr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7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44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446C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администратор1</cp:lastModifiedBy>
  <cp:revision>9</cp:revision>
  <cp:lastPrinted>2018-09-20T09:44:00Z</cp:lastPrinted>
  <dcterms:created xsi:type="dcterms:W3CDTF">2017-10-09T15:16:00Z</dcterms:created>
  <dcterms:modified xsi:type="dcterms:W3CDTF">2018-09-20T09:45:00Z</dcterms:modified>
</cp:coreProperties>
</file>